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8418DD">
        <w:br/>
      </w:r>
      <w:r w:rsidR="001F54D7">
        <w:t xml:space="preserve">RNIB </w:t>
      </w:r>
      <w:r w:rsidR="008418DD">
        <w:t>Accord USB-Player (DH472)</w:t>
      </w:r>
    </w:p>
    <w:p w:rsidR="008717BF" w:rsidRDefault="008717BF">
      <w:pPr>
        <w:widowControl/>
        <w:suppressAutoHyphens w:val="0"/>
      </w:pPr>
    </w:p>
    <w:p w:rsidR="008717BF" w:rsidRDefault="008717BF">
      <w:pPr>
        <w:widowControl/>
        <w:suppressAutoHyphens w:val="0"/>
      </w:pPr>
    </w:p>
    <w:p w:rsidR="008717BF" w:rsidRDefault="00911774">
      <w:pPr>
        <w:widowControl/>
        <w:suppressAutoHyphens w:val="0"/>
      </w:pPr>
      <w:r w:rsidRPr="00911774">
        <w:rPr>
          <w:noProof/>
        </w:rPr>
        <w:drawing>
          <wp:inline distT="0" distB="0" distL="0" distR="0">
            <wp:extent cx="5939790" cy="3800990"/>
            <wp:effectExtent l="0" t="0" r="3810" b="9525"/>
            <wp:docPr id="1" name="Grafik 1" descr="Schwarzer Lautsprecher mit roter Trageschlaufe und weissen Symbolen und Beschriftungen sowie Anschlüssen an der Oberseite. Daneben ein transparentes, rundes Ladegerät mit schwarzen und roten Akzenten. Ein Kabel verbindet Lautsprecher und Ladeger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33705">
        <w:t>03.100</w:t>
      </w:r>
    </w:p>
    <w:p w:rsidR="008717BF" w:rsidRDefault="008717BF">
      <w:pPr>
        <w:widowControl/>
        <w:suppressAutoHyphens w:val="0"/>
      </w:pPr>
      <w:r>
        <w:t>Stand:</w:t>
      </w:r>
      <w:r w:rsidR="008418DD">
        <w:t xml:space="preserve"> </w:t>
      </w:r>
      <w:r w:rsidR="000E2B08">
        <w:t>20.02.2024</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94525"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60787257" w:history="1">
            <w:r w:rsidR="00694525" w:rsidRPr="00F67E07">
              <w:rPr>
                <w:rStyle w:val="Hyperlink"/>
                <w:noProof/>
              </w:rPr>
              <w:t>1.</w:t>
            </w:r>
            <w:r w:rsidR="00694525">
              <w:rPr>
                <w:rFonts w:eastAsiaTheme="minorEastAsia" w:cstheme="minorBidi"/>
                <w:b w:val="0"/>
                <w:noProof/>
                <w:kern w:val="0"/>
                <w:szCs w:val="22"/>
              </w:rPr>
              <w:tab/>
            </w:r>
            <w:r w:rsidR="00694525" w:rsidRPr="00F67E07">
              <w:rPr>
                <w:rStyle w:val="Hyperlink"/>
                <w:noProof/>
              </w:rPr>
              <w:t>Allgemeine Beschreibung</w:t>
            </w:r>
            <w:r w:rsidR="00694525">
              <w:rPr>
                <w:noProof/>
                <w:webHidden/>
              </w:rPr>
              <w:tab/>
            </w:r>
            <w:r w:rsidR="00694525">
              <w:rPr>
                <w:noProof/>
                <w:webHidden/>
              </w:rPr>
              <w:fldChar w:fldCharType="begin"/>
            </w:r>
            <w:r w:rsidR="00694525">
              <w:rPr>
                <w:noProof/>
                <w:webHidden/>
              </w:rPr>
              <w:instrText xml:space="preserve"> PAGEREF _Toc160787257 \h </w:instrText>
            </w:r>
            <w:r w:rsidR="00694525">
              <w:rPr>
                <w:noProof/>
                <w:webHidden/>
              </w:rPr>
            </w:r>
            <w:r w:rsidR="00694525">
              <w:rPr>
                <w:noProof/>
                <w:webHidden/>
              </w:rPr>
              <w:fldChar w:fldCharType="separate"/>
            </w:r>
            <w:r w:rsidR="00694525">
              <w:rPr>
                <w:noProof/>
                <w:webHidden/>
              </w:rPr>
              <w:t>3</w:t>
            </w:r>
            <w:r w:rsidR="00694525">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58" w:history="1">
            <w:r w:rsidRPr="00F67E07">
              <w:rPr>
                <w:rStyle w:val="Hyperlink"/>
                <w:noProof/>
              </w:rPr>
              <w:t>2.</w:t>
            </w:r>
            <w:r>
              <w:rPr>
                <w:rFonts w:eastAsiaTheme="minorEastAsia" w:cstheme="minorBidi"/>
                <w:b w:val="0"/>
                <w:noProof/>
                <w:kern w:val="0"/>
                <w:szCs w:val="22"/>
              </w:rPr>
              <w:tab/>
            </w:r>
            <w:r w:rsidRPr="00F67E07">
              <w:rPr>
                <w:rStyle w:val="Hyperlink"/>
                <w:noProof/>
              </w:rPr>
              <w:t>Sprachansagen</w:t>
            </w:r>
            <w:r>
              <w:rPr>
                <w:noProof/>
                <w:webHidden/>
              </w:rPr>
              <w:tab/>
            </w:r>
            <w:r>
              <w:rPr>
                <w:noProof/>
                <w:webHidden/>
              </w:rPr>
              <w:fldChar w:fldCharType="begin"/>
            </w:r>
            <w:r>
              <w:rPr>
                <w:noProof/>
                <w:webHidden/>
              </w:rPr>
              <w:instrText xml:space="preserve"> PAGEREF _Toc160787258 \h </w:instrText>
            </w:r>
            <w:r>
              <w:rPr>
                <w:noProof/>
                <w:webHidden/>
              </w:rPr>
            </w:r>
            <w:r>
              <w:rPr>
                <w:noProof/>
                <w:webHidden/>
              </w:rPr>
              <w:fldChar w:fldCharType="separate"/>
            </w:r>
            <w:r>
              <w:rPr>
                <w:noProof/>
                <w:webHidden/>
              </w:rPr>
              <w:t>3</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59" w:history="1">
            <w:r w:rsidRPr="00F67E07">
              <w:rPr>
                <w:rStyle w:val="Hyperlink"/>
                <w:noProof/>
              </w:rPr>
              <w:t>3.</w:t>
            </w:r>
            <w:r>
              <w:rPr>
                <w:rFonts w:eastAsiaTheme="minorEastAsia" w:cstheme="minorBidi"/>
                <w:b w:val="0"/>
                <w:noProof/>
                <w:kern w:val="0"/>
                <w:szCs w:val="22"/>
              </w:rPr>
              <w:tab/>
            </w:r>
            <w:r w:rsidRPr="00F67E07">
              <w:rPr>
                <w:rStyle w:val="Hyperlink"/>
                <w:noProof/>
              </w:rPr>
              <w:t>Lieferumfang</w:t>
            </w:r>
            <w:r>
              <w:rPr>
                <w:noProof/>
                <w:webHidden/>
              </w:rPr>
              <w:tab/>
            </w:r>
            <w:r>
              <w:rPr>
                <w:noProof/>
                <w:webHidden/>
              </w:rPr>
              <w:fldChar w:fldCharType="begin"/>
            </w:r>
            <w:r>
              <w:rPr>
                <w:noProof/>
                <w:webHidden/>
              </w:rPr>
              <w:instrText xml:space="preserve"> PAGEREF _Toc160787259 \h </w:instrText>
            </w:r>
            <w:r>
              <w:rPr>
                <w:noProof/>
                <w:webHidden/>
              </w:rPr>
            </w:r>
            <w:r>
              <w:rPr>
                <w:noProof/>
                <w:webHidden/>
              </w:rPr>
              <w:fldChar w:fldCharType="separate"/>
            </w:r>
            <w:r>
              <w:rPr>
                <w:noProof/>
                <w:webHidden/>
              </w:rPr>
              <w:t>3</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0" w:history="1">
            <w:r w:rsidRPr="00F67E07">
              <w:rPr>
                <w:rStyle w:val="Hyperlink"/>
                <w:noProof/>
              </w:rPr>
              <w:t>4.</w:t>
            </w:r>
            <w:r>
              <w:rPr>
                <w:rFonts w:eastAsiaTheme="minorEastAsia" w:cstheme="minorBidi"/>
                <w:b w:val="0"/>
                <w:noProof/>
                <w:kern w:val="0"/>
                <w:szCs w:val="22"/>
              </w:rPr>
              <w:tab/>
            </w:r>
            <w:r w:rsidRPr="00F67E07">
              <w:rPr>
                <w:rStyle w:val="Hyperlink"/>
                <w:noProof/>
              </w:rPr>
              <w:t>Orientierung</w:t>
            </w:r>
            <w:r>
              <w:rPr>
                <w:noProof/>
                <w:webHidden/>
              </w:rPr>
              <w:tab/>
            </w:r>
            <w:r>
              <w:rPr>
                <w:noProof/>
                <w:webHidden/>
              </w:rPr>
              <w:fldChar w:fldCharType="begin"/>
            </w:r>
            <w:r>
              <w:rPr>
                <w:noProof/>
                <w:webHidden/>
              </w:rPr>
              <w:instrText xml:space="preserve"> PAGEREF _Toc160787260 \h </w:instrText>
            </w:r>
            <w:r>
              <w:rPr>
                <w:noProof/>
                <w:webHidden/>
              </w:rPr>
            </w:r>
            <w:r>
              <w:rPr>
                <w:noProof/>
                <w:webHidden/>
              </w:rPr>
              <w:fldChar w:fldCharType="separate"/>
            </w:r>
            <w:r>
              <w:rPr>
                <w:noProof/>
                <w:webHidden/>
              </w:rPr>
              <w:t>3</w:t>
            </w:r>
            <w:r>
              <w:rPr>
                <w:noProof/>
                <w:webHidden/>
              </w:rPr>
              <w:fldChar w:fldCharType="end"/>
            </w:r>
          </w:hyperlink>
        </w:p>
        <w:p w:rsidR="00694525" w:rsidRDefault="00694525">
          <w:pPr>
            <w:pStyle w:val="Verzeichnis2"/>
            <w:rPr>
              <w:rFonts w:eastAsiaTheme="minorEastAsia" w:cstheme="minorBidi"/>
              <w:kern w:val="0"/>
              <w:szCs w:val="22"/>
            </w:rPr>
          </w:pPr>
          <w:hyperlink w:anchor="_Toc160787261" w:history="1">
            <w:r w:rsidRPr="00F67E07">
              <w:rPr>
                <w:rStyle w:val="Hyperlink"/>
              </w:rPr>
              <w:t>4.1.</w:t>
            </w:r>
            <w:r>
              <w:rPr>
                <w:rFonts w:eastAsiaTheme="minorEastAsia" w:cstheme="minorBidi"/>
                <w:kern w:val="0"/>
                <w:szCs w:val="22"/>
              </w:rPr>
              <w:tab/>
            </w:r>
            <w:r w:rsidRPr="00F67E07">
              <w:rPr>
                <w:rStyle w:val="Hyperlink"/>
              </w:rPr>
              <w:t>Vorderseite</w:t>
            </w:r>
            <w:r>
              <w:rPr>
                <w:webHidden/>
              </w:rPr>
              <w:tab/>
            </w:r>
            <w:r>
              <w:rPr>
                <w:webHidden/>
              </w:rPr>
              <w:fldChar w:fldCharType="begin"/>
            </w:r>
            <w:r>
              <w:rPr>
                <w:webHidden/>
              </w:rPr>
              <w:instrText xml:space="preserve"> PAGEREF _Toc160787261 \h </w:instrText>
            </w:r>
            <w:r>
              <w:rPr>
                <w:webHidden/>
              </w:rPr>
            </w:r>
            <w:r>
              <w:rPr>
                <w:webHidden/>
              </w:rPr>
              <w:fldChar w:fldCharType="separate"/>
            </w:r>
            <w:r>
              <w:rPr>
                <w:webHidden/>
              </w:rPr>
              <w:t>3</w:t>
            </w:r>
            <w:r>
              <w:rPr>
                <w:webHidden/>
              </w:rPr>
              <w:fldChar w:fldCharType="end"/>
            </w:r>
          </w:hyperlink>
        </w:p>
        <w:p w:rsidR="00694525" w:rsidRDefault="00694525">
          <w:pPr>
            <w:pStyle w:val="Verzeichnis1"/>
            <w:rPr>
              <w:rFonts w:eastAsiaTheme="minorEastAsia" w:cstheme="minorBidi"/>
              <w:b w:val="0"/>
              <w:noProof/>
              <w:kern w:val="0"/>
              <w:szCs w:val="22"/>
            </w:rPr>
          </w:pPr>
          <w:hyperlink w:anchor="_Toc160787262" w:history="1">
            <w:r w:rsidRPr="00F67E07">
              <w:rPr>
                <w:rStyle w:val="Hyperlink"/>
                <w:noProof/>
              </w:rPr>
              <w:t>5.</w:t>
            </w:r>
            <w:r>
              <w:rPr>
                <w:rFonts w:eastAsiaTheme="minorEastAsia" w:cstheme="minorBidi"/>
                <w:b w:val="0"/>
                <w:noProof/>
                <w:kern w:val="0"/>
                <w:szCs w:val="22"/>
              </w:rPr>
              <w:tab/>
            </w:r>
            <w:r w:rsidRPr="00F67E07">
              <w:rPr>
                <w:rStyle w:val="Hyperlink"/>
                <w:noProof/>
              </w:rPr>
              <w:t>Oberseite</w:t>
            </w:r>
            <w:r>
              <w:rPr>
                <w:noProof/>
                <w:webHidden/>
              </w:rPr>
              <w:tab/>
            </w:r>
            <w:r>
              <w:rPr>
                <w:noProof/>
                <w:webHidden/>
              </w:rPr>
              <w:fldChar w:fldCharType="begin"/>
            </w:r>
            <w:r>
              <w:rPr>
                <w:noProof/>
                <w:webHidden/>
              </w:rPr>
              <w:instrText xml:space="preserve"> PAGEREF _Toc160787262 \h </w:instrText>
            </w:r>
            <w:r>
              <w:rPr>
                <w:noProof/>
                <w:webHidden/>
              </w:rPr>
            </w:r>
            <w:r>
              <w:rPr>
                <w:noProof/>
                <w:webHidden/>
              </w:rPr>
              <w:fldChar w:fldCharType="separate"/>
            </w:r>
            <w:r>
              <w:rPr>
                <w:noProof/>
                <w:webHidden/>
              </w:rPr>
              <w:t>4</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3" w:history="1">
            <w:r w:rsidRPr="00F67E07">
              <w:rPr>
                <w:rStyle w:val="Hyperlink"/>
                <w:noProof/>
              </w:rPr>
              <w:t>6.</w:t>
            </w:r>
            <w:r>
              <w:rPr>
                <w:rFonts w:eastAsiaTheme="minorEastAsia" w:cstheme="minorBidi"/>
                <w:b w:val="0"/>
                <w:noProof/>
                <w:kern w:val="0"/>
                <w:szCs w:val="22"/>
              </w:rPr>
              <w:tab/>
            </w:r>
            <w:r w:rsidRPr="00F67E07">
              <w:rPr>
                <w:rStyle w:val="Hyperlink"/>
                <w:noProof/>
              </w:rPr>
              <w:t>Wiedergabe von Inhalten auf USB-Sticks</w:t>
            </w:r>
            <w:r>
              <w:rPr>
                <w:noProof/>
                <w:webHidden/>
              </w:rPr>
              <w:tab/>
            </w:r>
            <w:r>
              <w:rPr>
                <w:noProof/>
                <w:webHidden/>
              </w:rPr>
              <w:fldChar w:fldCharType="begin"/>
            </w:r>
            <w:r>
              <w:rPr>
                <w:noProof/>
                <w:webHidden/>
              </w:rPr>
              <w:instrText xml:space="preserve"> PAGEREF _Toc160787263 \h </w:instrText>
            </w:r>
            <w:r>
              <w:rPr>
                <w:noProof/>
                <w:webHidden/>
              </w:rPr>
            </w:r>
            <w:r>
              <w:rPr>
                <w:noProof/>
                <w:webHidden/>
              </w:rPr>
              <w:fldChar w:fldCharType="separate"/>
            </w:r>
            <w:r>
              <w:rPr>
                <w:noProof/>
                <w:webHidden/>
              </w:rPr>
              <w:t>5</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4" w:history="1">
            <w:r w:rsidRPr="00F67E07">
              <w:rPr>
                <w:rStyle w:val="Hyperlink"/>
                <w:noProof/>
              </w:rPr>
              <w:t>7.</w:t>
            </w:r>
            <w:r>
              <w:rPr>
                <w:rFonts w:eastAsiaTheme="minorEastAsia" w:cstheme="minorBidi"/>
                <w:b w:val="0"/>
                <w:noProof/>
                <w:kern w:val="0"/>
                <w:szCs w:val="22"/>
              </w:rPr>
              <w:tab/>
            </w:r>
            <w:r w:rsidRPr="00F67E07">
              <w:rPr>
                <w:rStyle w:val="Hyperlink"/>
                <w:noProof/>
              </w:rPr>
              <w:t>Abspielen von Inhalten auf SD-Karte</w:t>
            </w:r>
            <w:r>
              <w:rPr>
                <w:noProof/>
                <w:webHidden/>
              </w:rPr>
              <w:tab/>
            </w:r>
            <w:r>
              <w:rPr>
                <w:noProof/>
                <w:webHidden/>
              </w:rPr>
              <w:fldChar w:fldCharType="begin"/>
            </w:r>
            <w:r>
              <w:rPr>
                <w:noProof/>
                <w:webHidden/>
              </w:rPr>
              <w:instrText xml:space="preserve"> PAGEREF _Toc160787264 \h </w:instrText>
            </w:r>
            <w:r>
              <w:rPr>
                <w:noProof/>
                <w:webHidden/>
              </w:rPr>
            </w:r>
            <w:r>
              <w:rPr>
                <w:noProof/>
                <w:webHidden/>
              </w:rPr>
              <w:fldChar w:fldCharType="separate"/>
            </w:r>
            <w:r>
              <w:rPr>
                <w:noProof/>
                <w:webHidden/>
              </w:rPr>
              <w:t>5</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5" w:history="1">
            <w:r w:rsidRPr="00F67E07">
              <w:rPr>
                <w:rStyle w:val="Hyperlink"/>
                <w:noProof/>
              </w:rPr>
              <w:t>8.</w:t>
            </w:r>
            <w:r>
              <w:rPr>
                <w:rFonts w:eastAsiaTheme="minorEastAsia" w:cstheme="minorBidi"/>
                <w:b w:val="0"/>
                <w:noProof/>
                <w:kern w:val="0"/>
                <w:szCs w:val="22"/>
              </w:rPr>
              <w:tab/>
            </w:r>
            <w:r w:rsidRPr="00F67E07">
              <w:rPr>
                <w:rStyle w:val="Hyperlink"/>
                <w:noProof/>
              </w:rPr>
              <w:t>Bluetooth verwenden</w:t>
            </w:r>
            <w:r>
              <w:rPr>
                <w:noProof/>
                <w:webHidden/>
              </w:rPr>
              <w:tab/>
            </w:r>
            <w:r>
              <w:rPr>
                <w:noProof/>
                <w:webHidden/>
              </w:rPr>
              <w:fldChar w:fldCharType="begin"/>
            </w:r>
            <w:r>
              <w:rPr>
                <w:noProof/>
                <w:webHidden/>
              </w:rPr>
              <w:instrText xml:space="preserve"> PAGEREF _Toc160787265 \h </w:instrText>
            </w:r>
            <w:r>
              <w:rPr>
                <w:noProof/>
                <w:webHidden/>
              </w:rPr>
            </w:r>
            <w:r>
              <w:rPr>
                <w:noProof/>
                <w:webHidden/>
              </w:rPr>
              <w:fldChar w:fldCharType="separate"/>
            </w:r>
            <w:r>
              <w:rPr>
                <w:noProof/>
                <w:webHidden/>
              </w:rPr>
              <w:t>5</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6" w:history="1">
            <w:r w:rsidRPr="00F67E07">
              <w:rPr>
                <w:rStyle w:val="Hyperlink"/>
                <w:noProof/>
              </w:rPr>
              <w:t>9.</w:t>
            </w:r>
            <w:r>
              <w:rPr>
                <w:rFonts w:eastAsiaTheme="minorEastAsia" w:cstheme="minorBidi"/>
                <w:b w:val="0"/>
                <w:noProof/>
                <w:kern w:val="0"/>
                <w:szCs w:val="22"/>
              </w:rPr>
              <w:tab/>
            </w:r>
            <w:r w:rsidRPr="00F67E07">
              <w:rPr>
                <w:rStyle w:val="Hyperlink"/>
                <w:noProof/>
              </w:rPr>
              <w:t>Verwendung von Kopfhörern</w:t>
            </w:r>
            <w:r>
              <w:rPr>
                <w:noProof/>
                <w:webHidden/>
              </w:rPr>
              <w:tab/>
            </w:r>
            <w:r>
              <w:rPr>
                <w:noProof/>
                <w:webHidden/>
              </w:rPr>
              <w:fldChar w:fldCharType="begin"/>
            </w:r>
            <w:r>
              <w:rPr>
                <w:noProof/>
                <w:webHidden/>
              </w:rPr>
              <w:instrText xml:space="preserve"> PAGEREF _Toc160787266 \h </w:instrText>
            </w:r>
            <w:r>
              <w:rPr>
                <w:noProof/>
                <w:webHidden/>
              </w:rPr>
            </w:r>
            <w:r>
              <w:rPr>
                <w:noProof/>
                <w:webHidden/>
              </w:rPr>
              <w:fldChar w:fldCharType="separate"/>
            </w:r>
            <w:r>
              <w:rPr>
                <w:noProof/>
                <w:webHidden/>
              </w:rPr>
              <w:t>6</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7" w:history="1">
            <w:r w:rsidRPr="00F67E07">
              <w:rPr>
                <w:rStyle w:val="Hyperlink"/>
                <w:noProof/>
              </w:rPr>
              <w:t>10.</w:t>
            </w:r>
            <w:r>
              <w:rPr>
                <w:rFonts w:eastAsiaTheme="minorEastAsia" w:cstheme="minorBidi"/>
                <w:b w:val="0"/>
                <w:noProof/>
                <w:kern w:val="0"/>
                <w:szCs w:val="22"/>
              </w:rPr>
              <w:tab/>
            </w:r>
            <w:r w:rsidRPr="00F67E07">
              <w:rPr>
                <w:rStyle w:val="Hyperlink"/>
                <w:noProof/>
              </w:rPr>
              <w:t>Lesezeichen setzen</w:t>
            </w:r>
            <w:r>
              <w:rPr>
                <w:noProof/>
                <w:webHidden/>
              </w:rPr>
              <w:tab/>
            </w:r>
            <w:r>
              <w:rPr>
                <w:noProof/>
                <w:webHidden/>
              </w:rPr>
              <w:fldChar w:fldCharType="begin"/>
            </w:r>
            <w:r>
              <w:rPr>
                <w:noProof/>
                <w:webHidden/>
              </w:rPr>
              <w:instrText xml:space="preserve"> PAGEREF _Toc160787267 \h </w:instrText>
            </w:r>
            <w:r>
              <w:rPr>
                <w:noProof/>
                <w:webHidden/>
              </w:rPr>
            </w:r>
            <w:r>
              <w:rPr>
                <w:noProof/>
                <w:webHidden/>
              </w:rPr>
              <w:fldChar w:fldCharType="separate"/>
            </w:r>
            <w:r>
              <w:rPr>
                <w:noProof/>
                <w:webHidden/>
              </w:rPr>
              <w:t>6</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68" w:history="1">
            <w:r w:rsidRPr="00F67E07">
              <w:rPr>
                <w:rStyle w:val="Hyperlink"/>
                <w:noProof/>
              </w:rPr>
              <w:t>11.</w:t>
            </w:r>
            <w:r>
              <w:rPr>
                <w:rFonts w:eastAsiaTheme="minorEastAsia" w:cstheme="minorBidi"/>
                <w:b w:val="0"/>
                <w:noProof/>
                <w:kern w:val="0"/>
                <w:szCs w:val="22"/>
              </w:rPr>
              <w:tab/>
            </w:r>
            <w:r w:rsidRPr="00F67E07">
              <w:rPr>
                <w:rStyle w:val="Hyperlink"/>
                <w:noProof/>
              </w:rPr>
              <w:t>Aufladen des Geräts</w:t>
            </w:r>
            <w:r>
              <w:rPr>
                <w:noProof/>
                <w:webHidden/>
              </w:rPr>
              <w:tab/>
            </w:r>
            <w:r>
              <w:rPr>
                <w:noProof/>
                <w:webHidden/>
              </w:rPr>
              <w:fldChar w:fldCharType="begin"/>
            </w:r>
            <w:r>
              <w:rPr>
                <w:noProof/>
                <w:webHidden/>
              </w:rPr>
              <w:instrText xml:space="preserve"> PAGEREF _Toc160787268 \h </w:instrText>
            </w:r>
            <w:r>
              <w:rPr>
                <w:noProof/>
                <w:webHidden/>
              </w:rPr>
            </w:r>
            <w:r>
              <w:rPr>
                <w:noProof/>
                <w:webHidden/>
              </w:rPr>
              <w:fldChar w:fldCharType="separate"/>
            </w:r>
            <w:r>
              <w:rPr>
                <w:noProof/>
                <w:webHidden/>
              </w:rPr>
              <w:t>6</w:t>
            </w:r>
            <w:r>
              <w:rPr>
                <w:noProof/>
                <w:webHidden/>
              </w:rPr>
              <w:fldChar w:fldCharType="end"/>
            </w:r>
          </w:hyperlink>
        </w:p>
        <w:p w:rsidR="00694525" w:rsidRDefault="00694525">
          <w:pPr>
            <w:pStyle w:val="Verzeichnis2"/>
            <w:rPr>
              <w:rFonts w:eastAsiaTheme="minorEastAsia" w:cstheme="minorBidi"/>
              <w:kern w:val="0"/>
              <w:szCs w:val="22"/>
            </w:rPr>
          </w:pPr>
          <w:hyperlink w:anchor="_Toc160787269" w:history="1">
            <w:r w:rsidRPr="00F67E07">
              <w:rPr>
                <w:rStyle w:val="Hyperlink"/>
              </w:rPr>
              <w:t>11.1.</w:t>
            </w:r>
            <w:r>
              <w:rPr>
                <w:rFonts w:eastAsiaTheme="minorEastAsia" w:cstheme="minorBidi"/>
                <w:kern w:val="0"/>
                <w:szCs w:val="22"/>
              </w:rPr>
              <w:tab/>
            </w:r>
            <w:r w:rsidRPr="00F67E07">
              <w:rPr>
                <w:rStyle w:val="Hyperlink"/>
              </w:rPr>
              <w:t>Anschliessen der Ladestation</w:t>
            </w:r>
            <w:r>
              <w:rPr>
                <w:webHidden/>
              </w:rPr>
              <w:tab/>
            </w:r>
            <w:r>
              <w:rPr>
                <w:webHidden/>
              </w:rPr>
              <w:fldChar w:fldCharType="begin"/>
            </w:r>
            <w:r>
              <w:rPr>
                <w:webHidden/>
              </w:rPr>
              <w:instrText xml:space="preserve"> PAGEREF _Toc160787269 \h </w:instrText>
            </w:r>
            <w:r>
              <w:rPr>
                <w:webHidden/>
              </w:rPr>
            </w:r>
            <w:r>
              <w:rPr>
                <w:webHidden/>
              </w:rPr>
              <w:fldChar w:fldCharType="separate"/>
            </w:r>
            <w:r>
              <w:rPr>
                <w:webHidden/>
              </w:rPr>
              <w:t>6</w:t>
            </w:r>
            <w:r>
              <w:rPr>
                <w:webHidden/>
              </w:rPr>
              <w:fldChar w:fldCharType="end"/>
            </w:r>
          </w:hyperlink>
        </w:p>
        <w:p w:rsidR="00694525" w:rsidRDefault="00694525">
          <w:pPr>
            <w:pStyle w:val="Verzeichnis2"/>
            <w:rPr>
              <w:rFonts w:eastAsiaTheme="minorEastAsia" w:cstheme="minorBidi"/>
              <w:kern w:val="0"/>
              <w:szCs w:val="22"/>
            </w:rPr>
          </w:pPr>
          <w:hyperlink w:anchor="_Toc160787270" w:history="1">
            <w:r w:rsidRPr="00F67E07">
              <w:rPr>
                <w:rStyle w:val="Hyperlink"/>
              </w:rPr>
              <w:t>11.2.</w:t>
            </w:r>
            <w:r>
              <w:rPr>
                <w:rFonts w:eastAsiaTheme="minorEastAsia" w:cstheme="minorBidi"/>
                <w:kern w:val="0"/>
                <w:szCs w:val="22"/>
              </w:rPr>
              <w:tab/>
            </w:r>
            <w:r w:rsidRPr="00F67E07">
              <w:rPr>
                <w:rStyle w:val="Hyperlink"/>
              </w:rPr>
              <w:t>Verwendung des USB-C-Anschlusses</w:t>
            </w:r>
            <w:r>
              <w:rPr>
                <w:webHidden/>
              </w:rPr>
              <w:tab/>
            </w:r>
            <w:r>
              <w:rPr>
                <w:webHidden/>
              </w:rPr>
              <w:fldChar w:fldCharType="begin"/>
            </w:r>
            <w:r>
              <w:rPr>
                <w:webHidden/>
              </w:rPr>
              <w:instrText xml:space="preserve"> PAGEREF _Toc160787270 \h </w:instrText>
            </w:r>
            <w:r>
              <w:rPr>
                <w:webHidden/>
              </w:rPr>
            </w:r>
            <w:r>
              <w:rPr>
                <w:webHidden/>
              </w:rPr>
              <w:fldChar w:fldCharType="separate"/>
            </w:r>
            <w:r>
              <w:rPr>
                <w:webHidden/>
              </w:rPr>
              <w:t>6</w:t>
            </w:r>
            <w:r>
              <w:rPr>
                <w:webHidden/>
              </w:rPr>
              <w:fldChar w:fldCharType="end"/>
            </w:r>
          </w:hyperlink>
        </w:p>
        <w:p w:rsidR="00694525" w:rsidRDefault="00694525">
          <w:pPr>
            <w:pStyle w:val="Verzeichnis1"/>
            <w:rPr>
              <w:rFonts w:eastAsiaTheme="minorEastAsia" w:cstheme="minorBidi"/>
              <w:b w:val="0"/>
              <w:noProof/>
              <w:kern w:val="0"/>
              <w:szCs w:val="22"/>
            </w:rPr>
          </w:pPr>
          <w:hyperlink w:anchor="_Toc160787271" w:history="1">
            <w:r w:rsidRPr="00F67E07">
              <w:rPr>
                <w:rStyle w:val="Hyperlink"/>
                <w:noProof/>
              </w:rPr>
              <w:t>12.</w:t>
            </w:r>
            <w:r>
              <w:rPr>
                <w:rFonts w:eastAsiaTheme="minorEastAsia" w:cstheme="minorBidi"/>
                <w:b w:val="0"/>
                <w:noProof/>
                <w:kern w:val="0"/>
                <w:szCs w:val="22"/>
              </w:rPr>
              <w:tab/>
            </w:r>
            <w:r w:rsidRPr="00F67E07">
              <w:rPr>
                <w:rStyle w:val="Hyperlink"/>
                <w:noProof/>
              </w:rPr>
              <w:t>Hinweise</w:t>
            </w:r>
            <w:r>
              <w:rPr>
                <w:noProof/>
                <w:webHidden/>
              </w:rPr>
              <w:tab/>
            </w:r>
            <w:r>
              <w:rPr>
                <w:noProof/>
                <w:webHidden/>
              </w:rPr>
              <w:fldChar w:fldCharType="begin"/>
            </w:r>
            <w:r>
              <w:rPr>
                <w:noProof/>
                <w:webHidden/>
              </w:rPr>
              <w:instrText xml:space="preserve"> PAGEREF _Toc160787271 \h </w:instrText>
            </w:r>
            <w:r>
              <w:rPr>
                <w:noProof/>
                <w:webHidden/>
              </w:rPr>
            </w:r>
            <w:r>
              <w:rPr>
                <w:noProof/>
                <w:webHidden/>
              </w:rPr>
              <w:fldChar w:fldCharType="separate"/>
            </w:r>
            <w:r>
              <w:rPr>
                <w:noProof/>
                <w:webHidden/>
              </w:rPr>
              <w:t>6</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72" w:history="1">
            <w:r w:rsidRPr="00F67E07">
              <w:rPr>
                <w:rStyle w:val="Hyperlink"/>
                <w:noProof/>
              </w:rPr>
              <w:t>13.</w:t>
            </w:r>
            <w:r>
              <w:rPr>
                <w:rFonts w:eastAsiaTheme="minorEastAsia" w:cstheme="minorBidi"/>
                <w:b w:val="0"/>
                <w:noProof/>
                <w:kern w:val="0"/>
                <w:szCs w:val="22"/>
              </w:rPr>
              <w:tab/>
            </w:r>
            <w:r w:rsidRPr="00F67E07">
              <w:rPr>
                <w:rStyle w:val="Hyperlink"/>
                <w:noProof/>
              </w:rPr>
              <w:t>Spezifikationen des Players</w:t>
            </w:r>
            <w:r>
              <w:rPr>
                <w:noProof/>
                <w:webHidden/>
              </w:rPr>
              <w:tab/>
            </w:r>
            <w:r>
              <w:rPr>
                <w:noProof/>
                <w:webHidden/>
              </w:rPr>
              <w:fldChar w:fldCharType="begin"/>
            </w:r>
            <w:r>
              <w:rPr>
                <w:noProof/>
                <w:webHidden/>
              </w:rPr>
              <w:instrText xml:space="preserve"> PAGEREF _Toc160787272 \h </w:instrText>
            </w:r>
            <w:r>
              <w:rPr>
                <w:noProof/>
                <w:webHidden/>
              </w:rPr>
            </w:r>
            <w:r>
              <w:rPr>
                <w:noProof/>
                <w:webHidden/>
              </w:rPr>
              <w:fldChar w:fldCharType="separate"/>
            </w:r>
            <w:r>
              <w:rPr>
                <w:noProof/>
                <w:webHidden/>
              </w:rPr>
              <w:t>7</w:t>
            </w:r>
            <w:r>
              <w:rPr>
                <w:noProof/>
                <w:webHidden/>
              </w:rPr>
              <w:fldChar w:fldCharType="end"/>
            </w:r>
          </w:hyperlink>
        </w:p>
        <w:p w:rsidR="00694525" w:rsidRDefault="00694525">
          <w:pPr>
            <w:pStyle w:val="Verzeichnis2"/>
            <w:rPr>
              <w:rFonts w:eastAsiaTheme="minorEastAsia" w:cstheme="minorBidi"/>
              <w:kern w:val="0"/>
              <w:szCs w:val="22"/>
            </w:rPr>
          </w:pPr>
          <w:hyperlink w:anchor="_Toc160787273" w:history="1">
            <w:r w:rsidRPr="00F67E07">
              <w:rPr>
                <w:rStyle w:val="Hyperlink"/>
              </w:rPr>
              <w:t>13.1.</w:t>
            </w:r>
            <w:r>
              <w:rPr>
                <w:rFonts w:eastAsiaTheme="minorEastAsia" w:cstheme="minorBidi"/>
                <w:kern w:val="0"/>
                <w:szCs w:val="22"/>
              </w:rPr>
              <w:tab/>
            </w:r>
            <w:r w:rsidRPr="00F67E07">
              <w:rPr>
                <w:rStyle w:val="Hyperlink"/>
              </w:rPr>
              <w:t>Eigenschaften</w:t>
            </w:r>
            <w:r>
              <w:rPr>
                <w:webHidden/>
              </w:rPr>
              <w:tab/>
            </w:r>
            <w:r>
              <w:rPr>
                <w:webHidden/>
              </w:rPr>
              <w:fldChar w:fldCharType="begin"/>
            </w:r>
            <w:r>
              <w:rPr>
                <w:webHidden/>
              </w:rPr>
              <w:instrText xml:space="preserve"> PAGEREF _Toc160787273 \h </w:instrText>
            </w:r>
            <w:r>
              <w:rPr>
                <w:webHidden/>
              </w:rPr>
            </w:r>
            <w:r>
              <w:rPr>
                <w:webHidden/>
              </w:rPr>
              <w:fldChar w:fldCharType="separate"/>
            </w:r>
            <w:r>
              <w:rPr>
                <w:webHidden/>
              </w:rPr>
              <w:t>7</w:t>
            </w:r>
            <w:r>
              <w:rPr>
                <w:webHidden/>
              </w:rPr>
              <w:fldChar w:fldCharType="end"/>
            </w:r>
          </w:hyperlink>
        </w:p>
        <w:p w:rsidR="00694525" w:rsidRDefault="00694525">
          <w:pPr>
            <w:pStyle w:val="Verzeichnis2"/>
            <w:rPr>
              <w:rFonts w:eastAsiaTheme="minorEastAsia" w:cstheme="minorBidi"/>
              <w:kern w:val="0"/>
              <w:szCs w:val="22"/>
            </w:rPr>
          </w:pPr>
          <w:hyperlink w:anchor="_Toc160787274" w:history="1">
            <w:r w:rsidRPr="00F67E07">
              <w:rPr>
                <w:rStyle w:val="Hyperlink"/>
              </w:rPr>
              <w:t>13.2.</w:t>
            </w:r>
            <w:r>
              <w:rPr>
                <w:rFonts w:eastAsiaTheme="minorEastAsia" w:cstheme="minorBidi"/>
                <w:kern w:val="0"/>
                <w:szCs w:val="22"/>
              </w:rPr>
              <w:tab/>
            </w:r>
            <w:r w:rsidRPr="00F67E07">
              <w:rPr>
                <w:rStyle w:val="Hyperlink"/>
              </w:rPr>
              <w:t>Abmessungen</w:t>
            </w:r>
            <w:r>
              <w:rPr>
                <w:webHidden/>
              </w:rPr>
              <w:tab/>
            </w:r>
            <w:r>
              <w:rPr>
                <w:webHidden/>
              </w:rPr>
              <w:fldChar w:fldCharType="begin"/>
            </w:r>
            <w:r>
              <w:rPr>
                <w:webHidden/>
              </w:rPr>
              <w:instrText xml:space="preserve"> PAGEREF _Toc160787274 \h </w:instrText>
            </w:r>
            <w:r>
              <w:rPr>
                <w:webHidden/>
              </w:rPr>
            </w:r>
            <w:r>
              <w:rPr>
                <w:webHidden/>
              </w:rPr>
              <w:fldChar w:fldCharType="separate"/>
            </w:r>
            <w:r>
              <w:rPr>
                <w:webHidden/>
              </w:rPr>
              <w:t>7</w:t>
            </w:r>
            <w:r>
              <w:rPr>
                <w:webHidden/>
              </w:rPr>
              <w:fldChar w:fldCharType="end"/>
            </w:r>
          </w:hyperlink>
        </w:p>
        <w:p w:rsidR="00694525" w:rsidRDefault="00694525">
          <w:pPr>
            <w:pStyle w:val="Verzeichnis2"/>
            <w:rPr>
              <w:rFonts w:eastAsiaTheme="minorEastAsia" w:cstheme="minorBidi"/>
              <w:kern w:val="0"/>
              <w:szCs w:val="22"/>
            </w:rPr>
          </w:pPr>
          <w:hyperlink w:anchor="_Toc160787275" w:history="1">
            <w:r w:rsidRPr="00F67E07">
              <w:rPr>
                <w:rStyle w:val="Hyperlink"/>
              </w:rPr>
              <w:t>13.3.</w:t>
            </w:r>
            <w:r>
              <w:rPr>
                <w:rFonts w:eastAsiaTheme="minorEastAsia" w:cstheme="minorBidi"/>
                <w:kern w:val="0"/>
                <w:szCs w:val="22"/>
              </w:rPr>
              <w:tab/>
            </w:r>
            <w:r w:rsidRPr="00F67E07">
              <w:rPr>
                <w:rStyle w:val="Hyperlink"/>
              </w:rPr>
              <w:t>Technische Daten</w:t>
            </w:r>
            <w:r>
              <w:rPr>
                <w:webHidden/>
              </w:rPr>
              <w:tab/>
            </w:r>
            <w:r>
              <w:rPr>
                <w:webHidden/>
              </w:rPr>
              <w:fldChar w:fldCharType="begin"/>
            </w:r>
            <w:r>
              <w:rPr>
                <w:webHidden/>
              </w:rPr>
              <w:instrText xml:space="preserve"> PAGEREF _Toc160787275 \h </w:instrText>
            </w:r>
            <w:r>
              <w:rPr>
                <w:webHidden/>
              </w:rPr>
            </w:r>
            <w:r>
              <w:rPr>
                <w:webHidden/>
              </w:rPr>
              <w:fldChar w:fldCharType="separate"/>
            </w:r>
            <w:r>
              <w:rPr>
                <w:webHidden/>
              </w:rPr>
              <w:t>7</w:t>
            </w:r>
            <w:r>
              <w:rPr>
                <w:webHidden/>
              </w:rPr>
              <w:fldChar w:fldCharType="end"/>
            </w:r>
          </w:hyperlink>
        </w:p>
        <w:p w:rsidR="00694525" w:rsidRDefault="00694525">
          <w:pPr>
            <w:pStyle w:val="Verzeichnis2"/>
            <w:rPr>
              <w:rFonts w:eastAsiaTheme="minorEastAsia" w:cstheme="minorBidi"/>
              <w:kern w:val="0"/>
              <w:szCs w:val="22"/>
            </w:rPr>
          </w:pPr>
          <w:hyperlink w:anchor="_Toc160787276" w:history="1">
            <w:r w:rsidRPr="00F67E07">
              <w:rPr>
                <w:rStyle w:val="Hyperlink"/>
              </w:rPr>
              <w:t>13.4.</w:t>
            </w:r>
            <w:r>
              <w:rPr>
                <w:rFonts w:eastAsiaTheme="minorEastAsia" w:cstheme="minorBidi"/>
                <w:kern w:val="0"/>
                <w:szCs w:val="22"/>
              </w:rPr>
              <w:tab/>
            </w:r>
            <w:r w:rsidRPr="00F67E07">
              <w:rPr>
                <w:rStyle w:val="Hyperlink"/>
              </w:rPr>
              <w:t>Informationen zum Akku</w:t>
            </w:r>
            <w:r>
              <w:rPr>
                <w:webHidden/>
              </w:rPr>
              <w:tab/>
            </w:r>
            <w:r>
              <w:rPr>
                <w:webHidden/>
              </w:rPr>
              <w:fldChar w:fldCharType="begin"/>
            </w:r>
            <w:r>
              <w:rPr>
                <w:webHidden/>
              </w:rPr>
              <w:instrText xml:space="preserve"> PAGEREF _Toc160787276 \h </w:instrText>
            </w:r>
            <w:r>
              <w:rPr>
                <w:webHidden/>
              </w:rPr>
            </w:r>
            <w:r>
              <w:rPr>
                <w:webHidden/>
              </w:rPr>
              <w:fldChar w:fldCharType="separate"/>
            </w:r>
            <w:r>
              <w:rPr>
                <w:webHidden/>
              </w:rPr>
              <w:t>7</w:t>
            </w:r>
            <w:r>
              <w:rPr>
                <w:webHidden/>
              </w:rPr>
              <w:fldChar w:fldCharType="end"/>
            </w:r>
          </w:hyperlink>
        </w:p>
        <w:bookmarkStart w:id="46" w:name="_GoBack"/>
        <w:bookmarkEnd w:id="46"/>
        <w:p w:rsidR="00694525" w:rsidRDefault="00694525">
          <w:pPr>
            <w:pStyle w:val="Verzeichnis1"/>
            <w:rPr>
              <w:rFonts w:eastAsiaTheme="minorEastAsia" w:cstheme="minorBidi"/>
              <w:b w:val="0"/>
              <w:noProof/>
              <w:kern w:val="0"/>
              <w:szCs w:val="22"/>
            </w:rPr>
          </w:pPr>
          <w:r w:rsidRPr="00F67E07">
            <w:rPr>
              <w:rStyle w:val="Hyperlink"/>
              <w:noProof/>
            </w:rPr>
            <w:fldChar w:fldCharType="begin"/>
          </w:r>
          <w:r w:rsidRPr="00F67E07">
            <w:rPr>
              <w:rStyle w:val="Hyperlink"/>
              <w:noProof/>
            </w:rPr>
            <w:instrText xml:space="preserve"> </w:instrText>
          </w:r>
          <w:r>
            <w:rPr>
              <w:noProof/>
            </w:rPr>
            <w:instrText>HYPERLINK \l "_Toc160787277"</w:instrText>
          </w:r>
          <w:r w:rsidRPr="00F67E07">
            <w:rPr>
              <w:rStyle w:val="Hyperlink"/>
              <w:noProof/>
            </w:rPr>
            <w:instrText xml:space="preserve"> </w:instrText>
          </w:r>
          <w:r w:rsidRPr="00F67E07">
            <w:rPr>
              <w:rStyle w:val="Hyperlink"/>
              <w:noProof/>
            </w:rPr>
          </w:r>
          <w:r w:rsidRPr="00F67E07">
            <w:rPr>
              <w:rStyle w:val="Hyperlink"/>
              <w:noProof/>
            </w:rPr>
            <w:fldChar w:fldCharType="separate"/>
          </w:r>
          <w:r w:rsidRPr="00F67E07">
            <w:rPr>
              <w:rStyle w:val="Hyperlink"/>
              <w:noProof/>
            </w:rPr>
            <w:t>14.</w:t>
          </w:r>
          <w:r>
            <w:rPr>
              <w:rFonts w:eastAsiaTheme="minorEastAsia" w:cstheme="minorBidi"/>
              <w:b w:val="0"/>
              <w:noProof/>
              <w:kern w:val="0"/>
              <w:szCs w:val="22"/>
            </w:rPr>
            <w:tab/>
          </w:r>
          <w:r w:rsidRPr="00F67E07">
            <w:rPr>
              <w:rStyle w:val="Hyperlink"/>
              <w:noProof/>
            </w:rPr>
            <w:t>Spezifikationen der Ladestation</w:t>
          </w:r>
          <w:r>
            <w:rPr>
              <w:noProof/>
              <w:webHidden/>
            </w:rPr>
            <w:tab/>
          </w:r>
          <w:r>
            <w:rPr>
              <w:noProof/>
              <w:webHidden/>
            </w:rPr>
            <w:fldChar w:fldCharType="begin"/>
          </w:r>
          <w:r>
            <w:rPr>
              <w:noProof/>
              <w:webHidden/>
            </w:rPr>
            <w:instrText xml:space="preserve"> PAGEREF _Toc160787277 \h </w:instrText>
          </w:r>
          <w:r>
            <w:rPr>
              <w:noProof/>
              <w:webHidden/>
            </w:rPr>
          </w:r>
          <w:r>
            <w:rPr>
              <w:noProof/>
              <w:webHidden/>
            </w:rPr>
            <w:fldChar w:fldCharType="separate"/>
          </w:r>
          <w:r>
            <w:rPr>
              <w:noProof/>
              <w:webHidden/>
            </w:rPr>
            <w:t>8</w:t>
          </w:r>
          <w:r>
            <w:rPr>
              <w:noProof/>
              <w:webHidden/>
            </w:rPr>
            <w:fldChar w:fldCharType="end"/>
          </w:r>
          <w:r w:rsidRPr="00F67E07">
            <w:rPr>
              <w:rStyle w:val="Hyperlink"/>
              <w:noProof/>
            </w:rPr>
            <w:fldChar w:fldCharType="end"/>
          </w:r>
        </w:p>
        <w:p w:rsidR="00694525" w:rsidRDefault="00694525">
          <w:pPr>
            <w:pStyle w:val="Verzeichnis2"/>
            <w:rPr>
              <w:rFonts w:eastAsiaTheme="minorEastAsia" w:cstheme="minorBidi"/>
              <w:kern w:val="0"/>
              <w:szCs w:val="22"/>
            </w:rPr>
          </w:pPr>
          <w:hyperlink w:anchor="_Toc160787278" w:history="1">
            <w:r w:rsidRPr="00F67E07">
              <w:rPr>
                <w:rStyle w:val="Hyperlink"/>
              </w:rPr>
              <w:t>14.1.</w:t>
            </w:r>
            <w:r>
              <w:rPr>
                <w:rFonts w:eastAsiaTheme="minorEastAsia" w:cstheme="minorBidi"/>
                <w:kern w:val="0"/>
                <w:szCs w:val="22"/>
              </w:rPr>
              <w:tab/>
            </w:r>
            <w:r w:rsidRPr="00F67E07">
              <w:rPr>
                <w:rStyle w:val="Hyperlink"/>
              </w:rPr>
              <w:t>Inhalt der Verpackung</w:t>
            </w:r>
            <w:r>
              <w:rPr>
                <w:webHidden/>
              </w:rPr>
              <w:tab/>
            </w:r>
            <w:r>
              <w:rPr>
                <w:webHidden/>
              </w:rPr>
              <w:fldChar w:fldCharType="begin"/>
            </w:r>
            <w:r>
              <w:rPr>
                <w:webHidden/>
              </w:rPr>
              <w:instrText xml:space="preserve"> PAGEREF _Toc160787278 \h </w:instrText>
            </w:r>
            <w:r>
              <w:rPr>
                <w:webHidden/>
              </w:rPr>
            </w:r>
            <w:r>
              <w:rPr>
                <w:webHidden/>
              </w:rPr>
              <w:fldChar w:fldCharType="separate"/>
            </w:r>
            <w:r>
              <w:rPr>
                <w:webHidden/>
              </w:rPr>
              <w:t>8</w:t>
            </w:r>
            <w:r>
              <w:rPr>
                <w:webHidden/>
              </w:rPr>
              <w:fldChar w:fldCharType="end"/>
            </w:r>
          </w:hyperlink>
        </w:p>
        <w:p w:rsidR="00694525" w:rsidRDefault="00694525">
          <w:pPr>
            <w:pStyle w:val="Verzeichnis2"/>
            <w:rPr>
              <w:rFonts w:eastAsiaTheme="minorEastAsia" w:cstheme="minorBidi"/>
              <w:kern w:val="0"/>
              <w:szCs w:val="22"/>
            </w:rPr>
          </w:pPr>
          <w:hyperlink w:anchor="_Toc160787279" w:history="1">
            <w:r w:rsidRPr="00F67E07">
              <w:rPr>
                <w:rStyle w:val="Hyperlink"/>
              </w:rPr>
              <w:t>14.2.</w:t>
            </w:r>
            <w:r>
              <w:rPr>
                <w:rFonts w:eastAsiaTheme="minorEastAsia" w:cstheme="minorBidi"/>
                <w:kern w:val="0"/>
                <w:szCs w:val="22"/>
              </w:rPr>
              <w:tab/>
            </w:r>
            <w:r w:rsidRPr="00F67E07">
              <w:rPr>
                <w:rStyle w:val="Hyperlink"/>
              </w:rPr>
              <w:t>Abmessungen</w:t>
            </w:r>
            <w:r>
              <w:rPr>
                <w:webHidden/>
              </w:rPr>
              <w:tab/>
            </w:r>
            <w:r>
              <w:rPr>
                <w:webHidden/>
              </w:rPr>
              <w:fldChar w:fldCharType="begin"/>
            </w:r>
            <w:r>
              <w:rPr>
                <w:webHidden/>
              </w:rPr>
              <w:instrText xml:space="preserve"> PAGEREF _Toc160787279 \h </w:instrText>
            </w:r>
            <w:r>
              <w:rPr>
                <w:webHidden/>
              </w:rPr>
            </w:r>
            <w:r>
              <w:rPr>
                <w:webHidden/>
              </w:rPr>
              <w:fldChar w:fldCharType="separate"/>
            </w:r>
            <w:r>
              <w:rPr>
                <w:webHidden/>
              </w:rPr>
              <w:t>8</w:t>
            </w:r>
            <w:r>
              <w:rPr>
                <w:webHidden/>
              </w:rPr>
              <w:fldChar w:fldCharType="end"/>
            </w:r>
          </w:hyperlink>
        </w:p>
        <w:p w:rsidR="00694525" w:rsidRDefault="00694525">
          <w:pPr>
            <w:pStyle w:val="Verzeichnis2"/>
            <w:rPr>
              <w:rFonts w:eastAsiaTheme="minorEastAsia" w:cstheme="minorBidi"/>
              <w:kern w:val="0"/>
              <w:szCs w:val="22"/>
            </w:rPr>
          </w:pPr>
          <w:hyperlink w:anchor="_Toc160787280" w:history="1">
            <w:r w:rsidRPr="00F67E07">
              <w:rPr>
                <w:rStyle w:val="Hyperlink"/>
              </w:rPr>
              <w:t>14.3.</w:t>
            </w:r>
            <w:r>
              <w:rPr>
                <w:rFonts w:eastAsiaTheme="minorEastAsia" w:cstheme="minorBidi"/>
                <w:kern w:val="0"/>
                <w:szCs w:val="22"/>
              </w:rPr>
              <w:tab/>
            </w:r>
            <w:r w:rsidRPr="00F67E07">
              <w:rPr>
                <w:rStyle w:val="Hyperlink"/>
              </w:rPr>
              <w:t>Technische Daten</w:t>
            </w:r>
            <w:r>
              <w:rPr>
                <w:webHidden/>
              </w:rPr>
              <w:tab/>
            </w:r>
            <w:r>
              <w:rPr>
                <w:webHidden/>
              </w:rPr>
              <w:fldChar w:fldCharType="begin"/>
            </w:r>
            <w:r>
              <w:rPr>
                <w:webHidden/>
              </w:rPr>
              <w:instrText xml:space="preserve"> PAGEREF _Toc160787280 \h </w:instrText>
            </w:r>
            <w:r>
              <w:rPr>
                <w:webHidden/>
              </w:rPr>
            </w:r>
            <w:r>
              <w:rPr>
                <w:webHidden/>
              </w:rPr>
              <w:fldChar w:fldCharType="separate"/>
            </w:r>
            <w:r>
              <w:rPr>
                <w:webHidden/>
              </w:rPr>
              <w:t>8</w:t>
            </w:r>
            <w:r>
              <w:rPr>
                <w:webHidden/>
              </w:rPr>
              <w:fldChar w:fldCharType="end"/>
            </w:r>
          </w:hyperlink>
        </w:p>
        <w:p w:rsidR="00694525" w:rsidRDefault="00694525">
          <w:pPr>
            <w:pStyle w:val="Verzeichnis1"/>
            <w:rPr>
              <w:rFonts w:eastAsiaTheme="minorEastAsia" w:cstheme="minorBidi"/>
              <w:b w:val="0"/>
              <w:noProof/>
              <w:kern w:val="0"/>
              <w:szCs w:val="22"/>
            </w:rPr>
          </w:pPr>
          <w:hyperlink w:anchor="_Toc160787281" w:history="1">
            <w:r w:rsidRPr="00F67E07">
              <w:rPr>
                <w:rStyle w:val="Hyperlink"/>
                <w:noProof/>
              </w:rPr>
              <w:t>15.</w:t>
            </w:r>
            <w:r>
              <w:rPr>
                <w:rFonts w:eastAsiaTheme="minorEastAsia" w:cstheme="minorBidi"/>
                <w:b w:val="0"/>
                <w:noProof/>
                <w:kern w:val="0"/>
                <w:szCs w:val="22"/>
              </w:rPr>
              <w:tab/>
            </w:r>
            <w:r w:rsidRPr="00F67E07">
              <w:rPr>
                <w:rStyle w:val="Hyperlink"/>
                <w:noProof/>
              </w:rPr>
              <w:t>Garantie</w:t>
            </w:r>
            <w:r>
              <w:rPr>
                <w:noProof/>
                <w:webHidden/>
              </w:rPr>
              <w:tab/>
            </w:r>
            <w:r>
              <w:rPr>
                <w:noProof/>
                <w:webHidden/>
              </w:rPr>
              <w:fldChar w:fldCharType="begin"/>
            </w:r>
            <w:r>
              <w:rPr>
                <w:noProof/>
                <w:webHidden/>
              </w:rPr>
              <w:instrText xml:space="preserve"> PAGEREF _Toc160787281 \h </w:instrText>
            </w:r>
            <w:r>
              <w:rPr>
                <w:noProof/>
                <w:webHidden/>
              </w:rPr>
            </w:r>
            <w:r>
              <w:rPr>
                <w:noProof/>
                <w:webHidden/>
              </w:rPr>
              <w:fldChar w:fldCharType="separate"/>
            </w:r>
            <w:r>
              <w:rPr>
                <w:noProof/>
                <w:webHidden/>
              </w:rPr>
              <w:t>8</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82" w:history="1">
            <w:r w:rsidRPr="00F67E07">
              <w:rPr>
                <w:rStyle w:val="Hyperlink"/>
                <w:noProof/>
              </w:rPr>
              <w:t>16.</w:t>
            </w:r>
            <w:r>
              <w:rPr>
                <w:rFonts w:eastAsiaTheme="minorEastAsia" w:cstheme="minorBidi"/>
                <w:b w:val="0"/>
                <w:noProof/>
                <w:kern w:val="0"/>
                <w:szCs w:val="22"/>
              </w:rPr>
              <w:tab/>
            </w:r>
            <w:r w:rsidRPr="00F67E07">
              <w:rPr>
                <w:rStyle w:val="Hyperlink"/>
                <w:noProof/>
              </w:rPr>
              <w:t>Rechtliche Hinweise</w:t>
            </w:r>
            <w:r>
              <w:rPr>
                <w:noProof/>
                <w:webHidden/>
              </w:rPr>
              <w:tab/>
            </w:r>
            <w:r>
              <w:rPr>
                <w:noProof/>
                <w:webHidden/>
              </w:rPr>
              <w:fldChar w:fldCharType="begin"/>
            </w:r>
            <w:r>
              <w:rPr>
                <w:noProof/>
                <w:webHidden/>
              </w:rPr>
              <w:instrText xml:space="preserve"> PAGEREF _Toc160787282 \h </w:instrText>
            </w:r>
            <w:r>
              <w:rPr>
                <w:noProof/>
                <w:webHidden/>
              </w:rPr>
            </w:r>
            <w:r>
              <w:rPr>
                <w:noProof/>
                <w:webHidden/>
              </w:rPr>
              <w:fldChar w:fldCharType="separate"/>
            </w:r>
            <w:r>
              <w:rPr>
                <w:noProof/>
                <w:webHidden/>
              </w:rPr>
              <w:t>8</w:t>
            </w:r>
            <w:r>
              <w:rPr>
                <w:noProof/>
                <w:webHidden/>
              </w:rPr>
              <w:fldChar w:fldCharType="end"/>
            </w:r>
          </w:hyperlink>
        </w:p>
        <w:p w:rsidR="00694525" w:rsidRDefault="00694525">
          <w:pPr>
            <w:pStyle w:val="Verzeichnis1"/>
            <w:rPr>
              <w:rFonts w:eastAsiaTheme="minorEastAsia" w:cstheme="minorBidi"/>
              <w:b w:val="0"/>
              <w:noProof/>
              <w:kern w:val="0"/>
              <w:szCs w:val="22"/>
            </w:rPr>
          </w:pPr>
          <w:hyperlink w:anchor="_Toc160787283" w:history="1">
            <w:r w:rsidRPr="00F67E07">
              <w:rPr>
                <w:rStyle w:val="Hyperlink"/>
                <w:noProof/>
              </w:rPr>
              <w:t>17.</w:t>
            </w:r>
            <w:r>
              <w:rPr>
                <w:rFonts w:eastAsiaTheme="minorEastAsia" w:cstheme="minorBidi"/>
                <w:b w:val="0"/>
                <w:noProof/>
                <w:kern w:val="0"/>
                <w:szCs w:val="22"/>
              </w:rPr>
              <w:tab/>
            </w:r>
            <w:r w:rsidRPr="00F67E07">
              <w:rPr>
                <w:rStyle w:val="Hyperlink"/>
                <w:noProof/>
              </w:rPr>
              <w:t>Warum recyceln?</w:t>
            </w:r>
            <w:r>
              <w:rPr>
                <w:noProof/>
                <w:webHidden/>
              </w:rPr>
              <w:tab/>
            </w:r>
            <w:r>
              <w:rPr>
                <w:noProof/>
                <w:webHidden/>
              </w:rPr>
              <w:fldChar w:fldCharType="begin"/>
            </w:r>
            <w:r>
              <w:rPr>
                <w:noProof/>
                <w:webHidden/>
              </w:rPr>
              <w:instrText xml:space="preserve"> PAGEREF _Toc160787283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8418DD"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8418DD" w:rsidRPr="008418DD" w:rsidRDefault="008418DD" w:rsidP="007148C3">
      <w:pPr>
        <w:pStyle w:val="berschrift1num"/>
      </w:pPr>
      <w:bookmarkStart w:id="47" w:name="_Toc160787257"/>
      <w:r w:rsidRPr="008418DD">
        <w:lastRenderedPageBreak/>
        <w:t>Allgemeine Beschreibung</w:t>
      </w:r>
      <w:bookmarkEnd w:id="47"/>
    </w:p>
    <w:p w:rsidR="008418DD" w:rsidRPr="008418DD" w:rsidRDefault="008418DD" w:rsidP="008418DD">
      <w:r w:rsidRPr="008418DD">
        <w:t xml:space="preserve">Der RNIB Accord, eine Kombination aus USB-Player und Bluetooth-Lautsprecher, ist </w:t>
      </w:r>
      <w:r w:rsidR="000E2B08">
        <w:t xml:space="preserve">das </w:t>
      </w:r>
      <w:r w:rsidRPr="008418DD">
        <w:t xml:space="preserve">fortschrittlichste Audiogerät </w:t>
      </w:r>
      <w:r w:rsidR="000E2B08">
        <w:t xml:space="preserve">von RNIB </w:t>
      </w:r>
      <w:r w:rsidRPr="008418DD">
        <w:t>und wurde speziell für blinde und sehbehinderte Nutzer entwickelt. Er verfügt über einfach zu bedienende taktile Steuerelemente, kabelloses Aufladen, leicht zu findende Anschlüsse, Lesezeichenfunktionen und eine Funktion zum Überspringen von Kapiteln.</w:t>
      </w:r>
    </w:p>
    <w:p w:rsidR="00CB4114" w:rsidRDefault="000E2B08" w:rsidP="008418DD">
      <w:r>
        <w:t xml:space="preserve">Das Gerät ist etwas grösser als </w:t>
      </w:r>
      <w:r w:rsidR="008418DD" w:rsidRPr="008418DD">
        <w:t>ein Standard-</w:t>
      </w:r>
      <w:r>
        <w:t xml:space="preserve">Kaffeebecher und ermöglicht das Abspielen von </w:t>
      </w:r>
      <w:r w:rsidR="00CB4114">
        <w:t>Hörbücher</w:t>
      </w:r>
      <w:r>
        <w:t>n</w:t>
      </w:r>
      <w:r w:rsidR="00CB4114">
        <w:t xml:space="preserve"> und andere</w:t>
      </w:r>
      <w:r>
        <w:t>n</w:t>
      </w:r>
      <w:r w:rsidR="00CB4114">
        <w:t xml:space="preserve"> Audio-Dateien </w:t>
      </w:r>
      <w:r w:rsidR="008418DD" w:rsidRPr="008418DD">
        <w:t>über USB</w:t>
      </w:r>
      <w:r w:rsidR="00CB4114">
        <w:t xml:space="preserve"> oder </w:t>
      </w:r>
      <w:r w:rsidR="008418DD" w:rsidRPr="008418DD">
        <w:t>Bluetooth</w:t>
      </w:r>
      <w:r w:rsidR="00CB4114">
        <w:t xml:space="preserve">. Sie können </w:t>
      </w:r>
      <w:r w:rsidR="005F5A64">
        <w:t xml:space="preserve">es </w:t>
      </w:r>
      <w:r w:rsidR="00CB4114">
        <w:t>auch mit Ihrem Smartphone oder Tablet verbinden und Ihre Musik oder Hörbücher abspielen.</w:t>
      </w:r>
    </w:p>
    <w:p w:rsidR="008418DD" w:rsidRPr="008418DD" w:rsidRDefault="008418DD" w:rsidP="008418DD">
      <w:r w:rsidRPr="008418DD">
        <w:t>Der USB-Player hat eine zylindrische Form und ist schwarz, mit wei</w:t>
      </w:r>
      <w:r w:rsidR="00F12B9D">
        <w:t>ss</w:t>
      </w:r>
      <w:r w:rsidRPr="008418DD">
        <w:t>en Tasten und Text sowie einer schwarzen Stoffabdeckung über den Lautsprechern auf jeder Seite. Auf der Rückseite des Geräts befindet sich ein kleines RNIB-Logo</w:t>
      </w:r>
      <w:r w:rsidR="00CB4114">
        <w:t xml:space="preserve"> und </w:t>
      </w:r>
      <w:r w:rsidR="009A6101">
        <w:t>ein rosaf</w:t>
      </w:r>
      <w:r w:rsidRPr="008418DD">
        <w:t>arbene</w:t>
      </w:r>
      <w:r w:rsidR="009A6101">
        <w:t>s</w:t>
      </w:r>
      <w:r w:rsidRPr="008418DD">
        <w:t xml:space="preserve"> </w:t>
      </w:r>
      <w:r w:rsidR="009A6101">
        <w:t>Umhänge</w:t>
      </w:r>
      <w:r w:rsidRPr="008418DD">
        <w:t>band, das oben befestigt ist.</w:t>
      </w:r>
    </w:p>
    <w:p w:rsidR="008418DD" w:rsidRPr="008418DD" w:rsidRDefault="008418DD" w:rsidP="007148C3">
      <w:pPr>
        <w:pStyle w:val="berschrift1num"/>
      </w:pPr>
      <w:bookmarkStart w:id="48" w:name="_Toc160787258"/>
      <w:r>
        <w:t>Sprachansagen</w:t>
      </w:r>
      <w:bookmarkEnd w:id="48"/>
    </w:p>
    <w:p w:rsidR="008418DD" w:rsidRPr="008418DD" w:rsidRDefault="008418DD" w:rsidP="008418DD">
      <w:r w:rsidRPr="008418DD">
        <w:t>Der RNIB Accord gibt mit einer klaren, natürlichen Männerstimme Sprachansagen, um den Akku-, Bluetooth- und Ladestatus anzuzeigen. Er spricht auch, wenn Kopfhörer, ein USB-Stick oder eine SD-Karte angeschlossen/abgetrennt werden und wenn eine Bedientaste gedrückt wird (z. B. "Lauter", "Wiedergabe", "Einschalten").</w:t>
      </w:r>
    </w:p>
    <w:p w:rsidR="008418DD" w:rsidRPr="008418DD" w:rsidRDefault="008418DD" w:rsidP="007148C3">
      <w:pPr>
        <w:pStyle w:val="berschrift1num"/>
      </w:pPr>
      <w:bookmarkStart w:id="49" w:name="_Toc160787259"/>
      <w:r>
        <w:t>Lieferumfang</w:t>
      </w:r>
      <w:bookmarkEnd w:id="49"/>
    </w:p>
    <w:p w:rsidR="008418DD" w:rsidRPr="008418DD" w:rsidRDefault="008418DD" w:rsidP="00904D12">
      <w:pPr>
        <w:pStyle w:val="Aufzhlungszeichen"/>
      </w:pPr>
      <w:r w:rsidRPr="008418DD">
        <w:t>RNIB Accord USB-</w:t>
      </w:r>
      <w:r>
        <w:t>Player</w:t>
      </w:r>
    </w:p>
    <w:p w:rsidR="008418DD" w:rsidRPr="008418DD" w:rsidRDefault="008418DD" w:rsidP="00904D12">
      <w:pPr>
        <w:pStyle w:val="Aufzhlungszeichen"/>
      </w:pPr>
      <w:r w:rsidRPr="008418DD">
        <w:t>Kabelloses QI-Ladepad mit USB-C-zu-USB-A-Anschluss mit taktilen Fü</w:t>
      </w:r>
      <w:r w:rsidR="00F12B9D">
        <w:t>ss</w:t>
      </w:r>
      <w:r w:rsidRPr="008418DD">
        <w:t>en zur Unterstützung der korrekten Ausrichtung</w:t>
      </w:r>
    </w:p>
    <w:p w:rsidR="008418DD" w:rsidRPr="008418DD" w:rsidRDefault="008418DD" w:rsidP="00904D12">
      <w:pPr>
        <w:pStyle w:val="Aufzhlungszeichen"/>
      </w:pPr>
      <w:r w:rsidRPr="008418DD">
        <w:t>Gummiabdeckungen für USB C, SD-Kartensteckplatz, USB A und Kopfhörerbuchse; beachten Sie, dass diese standardmä</w:t>
      </w:r>
      <w:r w:rsidR="00F12B9D">
        <w:t>ss</w:t>
      </w:r>
      <w:r w:rsidRPr="008418DD">
        <w:t>ig angebracht sind und vor der Verwendung entfernt werden müssen</w:t>
      </w:r>
      <w:r w:rsidR="00904D12">
        <w:t>. Bei Nichtgebrauch können die Anschlüsse damit geschützt werden.</w:t>
      </w:r>
    </w:p>
    <w:p w:rsidR="008418DD" w:rsidRPr="008418DD" w:rsidRDefault="008418DD" w:rsidP="00904D12">
      <w:pPr>
        <w:pStyle w:val="Aufzhlungszeichen"/>
      </w:pPr>
      <w:r w:rsidRPr="008418DD">
        <w:t>Ein 50 cm und ein 82 cm langes USB-C-auf-USB-A-Kabel.</w:t>
      </w:r>
    </w:p>
    <w:p w:rsidR="008418DD" w:rsidRPr="008418DD" w:rsidRDefault="008418DD" w:rsidP="008418DD">
      <w:r w:rsidRPr="008418DD">
        <w:t>Bitte beachten Sie, dass der USB-Netzadapter nicht im Lieferumfang enthalten ist. Dieser kann separat erworben werden.</w:t>
      </w:r>
    </w:p>
    <w:p w:rsidR="008418DD" w:rsidRPr="008418DD" w:rsidRDefault="008418DD" w:rsidP="007148C3">
      <w:pPr>
        <w:pStyle w:val="berschrift1num"/>
      </w:pPr>
      <w:bookmarkStart w:id="50" w:name="_Toc160787260"/>
      <w:r w:rsidRPr="008418DD">
        <w:t>Orientierung</w:t>
      </w:r>
      <w:bookmarkEnd w:id="50"/>
    </w:p>
    <w:p w:rsidR="008418DD" w:rsidRPr="008418DD" w:rsidRDefault="008418DD" w:rsidP="007148C3">
      <w:pPr>
        <w:pStyle w:val="berschrift2num"/>
      </w:pPr>
      <w:bookmarkStart w:id="51" w:name="_Toc160787261"/>
      <w:r w:rsidRPr="008418DD">
        <w:t>Vorderseite</w:t>
      </w:r>
      <w:bookmarkEnd w:id="51"/>
    </w:p>
    <w:p w:rsidR="005D74B0" w:rsidRDefault="008418DD" w:rsidP="008418DD">
      <w:r w:rsidRPr="008418DD">
        <w:t>Stellen Sie den USB-Player so vor sich hin, dass Sie zwei gro</w:t>
      </w:r>
      <w:r w:rsidR="00F12B9D">
        <w:t>ss</w:t>
      </w:r>
      <w:r w:rsidRPr="008418DD">
        <w:t xml:space="preserve">e, fühlbare </w:t>
      </w:r>
      <w:r w:rsidR="005D74B0">
        <w:t>Tasten vor sich haben.</w:t>
      </w:r>
    </w:p>
    <w:p w:rsidR="00C91EE5" w:rsidRDefault="008418DD" w:rsidP="008418DD">
      <w:r w:rsidRPr="008418DD">
        <w:t xml:space="preserve">Die </w:t>
      </w:r>
      <w:r w:rsidR="005D74B0">
        <w:t xml:space="preserve">obere </w:t>
      </w:r>
      <w:r w:rsidRPr="008418DD">
        <w:t>Plus</w:t>
      </w:r>
      <w:r w:rsidR="005D74B0">
        <w:t>-T</w:t>
      </w:r>
      <w:r w:rsidRPr="008418DD">
        <w:t>aste hat die Form eines Kreuzes und befindet sich separat über der Minus</w:t>
      </w:r>
      <w:r w:rsidR="005D74B0">
        <w:t>-T</w:t>
      </w:r>
      <w:r w:rsidRPr="008418DD">
        <w:t>aste. Die Minus</w:t>
      </w:r>
      <w:r w:rsidR="005D74B0">
        <w:t>-T</w:t>
      </w:r>
      <w:r w:rsidRPr="008418DD">
        <w:t>aste ist eine vertikale Linie und nicht horizontal.</w:t>
      </w:r>
    </w:p>
    <w:p w:rsidR="00C91EE5" w:rsidRDefault="008418DD" w:rsidP="008418DD">
      <w:r w:rsidRPr="008418DD">
        <w:t xml:space="preserve">Die Plus- und </w:t>
      </w:r>
      <w:r w:rsidR="005D74B0">
        <w:t>Minus-Taste</w:t>
      </w:r>
      <w:r w:rsidRPr="008418DD">
        <w:t>n haben jeweils zwei Funktionen.</w:t>
      </w:r>
    </w:p>
    <w:p w:rsidR="00C00DCE" w:rsidRDefault="008418DD" w:rsidP="0062099B">
      <w:pPr>
        <w:pStyle w:val="Aufzhlungszeichen"/>
      </w:pPr>
      <w:r w:rsidRPr="008418DD">
        <w:t xml:space="preserve">Halten Sie die </w:t>
      </w:r>
      <w:r w:rsidR="005D74B0">
        <w:t>Plus-Taste</w:t>
      </w:r>
      <w:r w:rsidRPr="008418DD">
        <w:t xml:space="preserve"> gedrückt, um die Lautstärke zu erhöhen. Zur Bestätigung hören Sie eine Sprachansage, die "Lauter" sagt.</w:t>
      </w:r>
    </w:p>
    <w:p w:rsidR="00C00DCE" w:rsidRDefault="008418DD" w:rsidP="0062099B">
      <w:pPr>
        <w:pStyle w:val="Aufzhlungszeichen"/>
      </w:pPr>
      <w:r w:rsidRPr="008418DD">
        <w:t xml:space="preserve">Drücken Sie kurz auf die </w:t>
      </w:r>
      <w:r w:rsidR="005D74B0">
        <w:t>Plus-Taste</w:t>
      </w:r>
      <w:r w:rsidRPr="008418DD">
        <w:t xml:space="preserve">, um zum nächsten Kapitel in einem Buch oder zum nächsten Lied in einem Album zu springen. Sie hören </w:t>
      </w:r>
      <w:r w:rsidR="00C00DCE">
        <w:t xml:space="preserve">die Ansage </w:t>
      </w:r>
      <w:r w:rsidRPr="008418DD">
        <w:t>"Titel vorwärts springen" als Bestätigung.</w:t>
      </w:r>
    </w:p>
    <w:p w:rsidR="0062099B" w:rsidRDefault="008418DD" w:rsidP="0062099B">
      <w:pPr>
        <w:pStyle w:val="Aufzhlungszeichen"/>
      </w:pPr>
      <w:r w:rsidRPr="008418DD">
        <w:lastRenderedPageBreak/>
        <w:t xml:space="preserve">Drücken </w:t>
      </w:r>
      <w:r w:rsidR="00C00DCE">
        <w:t xml:space="preserve">und halten </w:t>
      </w:r>
      <w:r w:rsidRPr="008418DD">
        <w:t xml:space="preserve">Sie die </w:t>
      </w:r>
      <w:r w:rsidR="005D74B0">
        <w:t>Minus-Taste</w:t>
      </w:r>
      <w:r w:rsidRPr="008418DD">
        <w:t xml:space="preserve">, um die Lautstärke zu verringern. </w:t>
      </w:r>
      <w:r w:rsidR="0062099B">
        <w:t xml:space="preserve">Zur Bestätigung hören Sie die </w:t>
      </w:r>
      <w:r w:rsidRPr="008418DD">
        <w:t>Ansage</w:t>
      </w:r>
      <w:r w:rsidR="0062099B">
        <w:t xml:space="preserve"> </w:t>
      </w:r>
      <w:r w:rsidRPr="008418DD">
        <w:t>"Lautstärke runter".</w:t>
      </w:r>
    </w:p>
    <w:p w:rsidR="008418DD" w:rsidRPr="008418DD" w:rsidRDefault="008418DD" w:rsidP="0062099B">
      <w:pPr>
        <w:pStyle w:val="Aufzhlungszeichen"/>
      </w:pPr>
      <w:r w:rsidRPr="008418DD">
        <w:t xml:space="preserve">Drücken Sie kurz die </w:t>
      </w:r>
      <w:r w:rsidR="005D74B0">
        <w:t>Minus-Taste</w:t>
      </w:r>
      <w:r w:rsidRPr="008418DD">
        <w:t xml:space="preserve">, um zum vorherigen Kapitel oder Titel zu springen. </w:t>
      </w:r>
      <w:r w:rsidR="0062099B">
        <w:t>Sie hören zur Bestätigung die A</w:t>
      </w:r>
      <w:r w:rsidRPr="008418DD">
        <w:t>nsage: "Titel rückwärts springen".</w:t>
      </w:r>
    </w:p>
    <w:p w:rsidR="008418DD" w:rsidRPr="008418DD" w:rsidRDefault="008418DD" w:rsidP="007148C3">
      <w:pPr>
        <w:pStyle w:val="berschrift1num"/>
      </w:pPr>
      <w:bookmarkStart w:id="52" w:name="_Toc160787262"/>
      <w:r>
        <w:t>Oberseite</w:t>
      </w:r>
      <w:bookmarkEnd w:id="52"/>
    </w:p>
    <w:p w:rsidR="008418DD" w:rsidRPr="008418DD" w:rsidRDefault="008418DD" w:rsidP="008418DD">
      <w:r w:rsidRPr="008418DD">
        <w:t xml:space="preserve">Auf der Oberseite befindet sich </w:t>
      </w:r>
      <w:r w:rsidR="0062099B">
        <w:t xml:space="preserve">vorne, in der Nähe der Plus-Taste </w:t>
      </w:r>
      <w:r w:rsidRPr="008418DD">
        <w:t>auf der Vorderseite</w:t>
      </w:r>
      <w:r w:rsidR="005F5A64">
        <w:t>,</w:t>
      </w:r>
      <w:r w:rsidRPr="008418DD">
        <w:t xml:space="preserve"> </w:t>
      </w:r>
      <w:r w:rsidR="0062099B">
        <w:t>di</w:t>
      </w:r>
      <w:r w:rsidRPr="008418DD">
        <w:t>e wei</w:t>
      </w:r>
      <w:r w:rsidR="00F12B9D">
        <w:t>ss</w:t>
      </w:r>
      <w:r w:rsidRPr="008418DD">
        <w:t>e, runde Ein/Aus-Taste mit einem taktilen Kreis und einer Linie darin. Um den Player einzuschalten, halten Sie diese Taste zwei Sekunden lang gedrückt, und es ertönt die Meldung "</w:t>
      </w:r>
      <w:r w:rsidR="0062099B">
        <w:t>Einschalten</w:t>
      </w:r>
      <w:r w:rsidRPr="008418DD">
        <w:t xml:space="preserve"> - Bluetooth". Diese Taste fungiert auch als Pausentaste.</w:t>
      </w:r>
    </w:p>
    <w:p w:rsidR="008418DD" w:rsidRPr="008418DD" w:rsidRDefault="008418DD" w:rsidP="008418DD">
      <w:r w:rsidRPr="008418DD">
        <w:t>Oberhalb der Ein/Aus-Taste befindet sich eine kleinere wei</w:t>
      </w:r>
      <w:r w:rsidR="00F12B9D">
        <w:t>ss</w:t>
      </w:r>
      <w:r w:rsidRPr="008418DD">
        <w:t xml:space="preserve">e Taste. Mit dieser Taste können Sie zu einem neuen Buch oder einer neuen Musiksammlung vorwärts blättern. Es gibt keine Taste, mit der man zu einem vorherigen Buch oder einer vorherigen Musiksammlung zurückspringen kann, daher wird diese Taste verwendet, um durch die Bücher und Musiksammlungen zu blättern. Wenn </w:t>
      </w:r>
      <w:r w:rsidR="00713B13">
        <w:t xml:space="preserve">Sie diese Taste drücken, </w:t>
      </w:r>
      <w:r w:rsidRPr="008418DD">
        <w:t>meldet der Player "zum nächsten Buch springen".</w:t>
      </w:r>
    </w:p>
    <w:p w:rsidR="005F5A64" w:rsidRDefault="008418DD" w:rsidP="008418DD">
      <w:r w:rsidRPr="008418DD">
        <w:t>Über der kleinen wei</w:t>
      </w:r>
      <w:r w:rsidR="00F12B9D">
        <w:t>ss</w:t>
      </w:r>
      <w:r w:rsidRPr="008418DD">
        <w:t xml:space="preserve">en Taste befindet sich ein Micro-SD-Kartensteckplatz. Wenn Sie den Player erhalten, ist dieser mit einer abnehmbaren Gummiabdeckung versehen. Greifen Sie einfach mit dem Finger an den Rand der Gummiabdeckung und heben Sie die Abdeckung ab, um den SD-Kartensteckplatz freizulegen. Dieser Steckplatz unterscheidet sich von den anderen Steckplätzen auf der Oberseite, da er eine Vertiefung aufweist. Dadurch lässt sich die </w:t>
      </w:r>
      <w:r w:rsidR="005F5A64">
        <w:t>Speicherk</w:t>
      </w:r>
      <w:r w:rsidRPr="008418DD">
        <w:t>arte beim Herausnehmen leichter greifen. Hier kann eine micro-SD-Karte mit Büchern oder Musik eingelegt werden. Die Buchstaben SD sind in wei</w:t>
      </w:r>
      <w:r w:rsidR="00F12B9D">
        <w:t>ss</w:t>
      </w:r>
      <w:r w:rsidRPr="008418DD">
        <w:t>er Schrift unter diesem Schlitz aufgedruckt. Der SD-Kartensteckplatz wird auch verwendet, wenn Firmware-Updates erforderlich sind.</w:t>
      </w:r>
    </w:p>
    <w:p w:rsidR="008418DD" w:rsidRPr="008418DD" w:rsidRDefault="008418DD" w:rsidP="008418DD">
      <w:r w:rsidRPr="008418DD">
        <w:t>Wenn eine SD-Karte eingelegt ist, meldet der Player "SD-Karte eingelegt".</w:t>
      </w:r>
    </w:p>
    <w:p w:rsidR="005F5A64" w:rsidRDefault="008418DD" w:rsidP="008418DD">
      <w:r w:rsidRPr="008418DD">
        <w:t>Oberhalb des Micro-SD-Kartensteckplatzes befindet sich ein grö</w:t>
      </w:r>
      <w:r w:rsidR="00F12B9D">
        <w:t>ss</w:t>
      </w:r>
      <w:r w:rsidRPr="008418DD">
        <w:t>erer USB-Typ-A-Steckplatz. Dieser ist ebenfalls mit einer abnehmbaren Gummiabdeckung versehen, die auf die gleiche Weise entfernt werden kann. Wenn Sie ein USB-Laufwerk mit Büchern oder Musik darauf haben, können Sie es hier einstecken. Darüber ist in wei</w:t>
      </w:r>
      <w:r w:rsidR="00F12B9D">
        <w:t>ss</w:t>
      </w:r>
      <w:r w:rsidRPr="008418DD">
        <w:t>er Schrift die Bezeichnung USB aufgedruckt.</w:t>
      </w:r>
    </w:p>
    <w:p w:rsidR="008418DD" w:rsidRPr="008418DD" w:rsidRDefault="008418DD" w:rsidP="008418DD">
      <w:r w:rsidRPr="008418DD">
        <w:t xml:space="preserve">Wenn ein USB-Stick eingesteckt wird, meldet der Player "USB </w:t>
      </w:r>
      <w:r w:rsidR="00713B13">
        <w:t>angeschlossen</w:t>
      </w:r>
      <w:r w:rsidRPr="008418DD">
        <w:t>".</w:t>
      </w:r>
    </w:p>
    <w:p w:rsidR="00F12B9D" w:rsidRDefault="008418DD" w:rsidP="008418DD">
      <w:r w:rsidRPr="008418DD">
        <w:t>Links neben dem USB-Typ-A-Steckplatz befindet sich eine kleine. 3,5 mm Audiobuchse für Kopfhörer. Entfernen Sie die Gummiabdeckung, um den Anschluss freizulegen. Darunter ist in wei</w:t>
      </w:r>
      <w:r w:rsidR="00F12B9D">
        <w:t>ss</w:t>
      </w:r>
      <w:r w:rsidRPr="008418DD">
        <w:t>er Farbe das Bild eines Kopfhörers aufgedruckt.</w:t>
      </w:r>
    </w:p>
    <w:p w:rsidR="008418DD" w:rsidRPr="008418DD" w:rsidRDefault="008418DD" w:rsidP="008418DD">
      <w:r w:rsidRPr="008418DD">
        <w:t>Wenn ein Kopfhörer eingesteckt oder entfernt wird, meldet der Player "Kopfhörer angeschlossen"</w:t>
      </w:r>
      <w:r w:rsidR="00F12B9D">
        <w:t xml:space="preserve"> bzw. "Kopfhörer entfernt"</w:t>
      </w:r>
      <w:r w:rsidRPr="008418DD">
        <w:t>.</w:t>
      </w:r>
    </w:p>
    <w:p w:rsidR="00EF64D7" w:rsidRDefault="008418DD" w:rsidP="008418DD">
      <w:r w:rsidRPr="008418DD">
        <w:t>Rechts neben dem USB-Typ-A-Steckplatz befindet sich ein USB-C-Steckplatz, der mit einem Kabel zum Laden des Geräts verwendet werden kann. Auch hier gibt es eine Gummiabdeckung, die entfernt werden kann.</w:t>
      </w:r>
    </w:p>
    <w:p w:rsidR="00F12B9D" w:rsidRDefault="008418DD" w:rsidP="008418DD">
      <w:r w:rsidRPr="008418DD">
        <w:t>Unter dem USB-C-Steckplatz befindet sich eine kleine LED, die rot leuchtet, wenn der USB-Player geladen wird, und wei</w:t>
      </w:r>
      <w:r w:rsidR="00F12B9D">
        <w:t>ss</w:t>
      </w:r>
      <w:r w:rsidRPr="008418DD">
        <w:t>, wenn er mit Bluetooth verbunden ist. Unter der LED sind die Buchstaben DC 5V POWER in wei</w:t>
      </w:r>
      <w:r w:rsidR="00F12B9D">
        <w:t>ss</w:t>
      </w:r>
      <w:r w:rsidRPr="008418DD">
        <w:t xml:space="preserve"> aufgedruckt.</w:t>
      </w:r>
    </w:p>
    <w:p w:rsidR="00694525" w:rsidRDefault="008418DD" w:rsidP="008418DD">
      <w:r w:rsidRPr="008418DD">
        <w:t>Wenn das USB-C-Kabel angeschlossen ist, meldet der Player "Ladegerät angeschlossen".</w:t>
      </w:r>
    </w:p>
    <w:p w:rsidR="00694525" w:rsidRDefault="00694525">
      <w:pPr>
        <w:widowControl/>
        <w:suppressAutoHyphens w:val="0"/>
      </w:pPr>
      <w:r>
        <w:br w:type="page"/>
      </w:r>
    </w:p>
    <w:p w:rsidR="008418DD" w:rsidRPr="008418DD" w:rsidRDefault="008418DD" w:rsidP="007148C3">
      <w:pPr>
        <w:pStyle w:val="berschrift1num"/>
      </w:pPr>
      <w:bookmarkStart w:id="53" w:name="_Toc160787263"/>
      <w:r w:rsidRPr="008418DD">
        <w:lastRenderedPageBreak/>
        <w:t>Wiedergabe von Inhalten</w:t>
      </w:r>
      <w:r w:rsidR="0004616E">
        <w:t xml:space="preserve"> auf USB-Sticks</w:t>
      </w:r>
      <w:bookmarkEnd w:id="53"/>
    </w:p>
    <w:p w:rsidR="008418DD" w:rsidRPr="008418DD" w:rsidRDefault="008418DD" w:rsidP="00F12B9D">
      <w:pPr>
        <w:pStyle w:val="Listennummer"/>
      </w:pPr>
      <w:r w:rsidRPr="008418DD">
        <w:t>Schalten Sie den USB-Player ein, indem Sie die gro</w:t>
      </w:r>
      <w:r w:rsidR="00F12B9D">
        <w:t>ss</w:t>
      </w:r>
      <w:r w:rsidRPr="008418DD">
        <w:t>e wei</w:t>
      </w:r>
      <w:r w:rsidR="00F12B9D">
        <w:t>ss</w:t>
      </w:r>
      <w:r w:rsidRPr="008418DD">
        <w:t>e Ein-/Ausschalttaste auf der Oberseite des Geräts 2 Sekunden lang gedrückt halten. Das Gerät meldet sich mit der Meldung "</w:t>
      </w:r>
      <w:r w:rsidR="00CD1945">
        <w:t>Einschalten</w:t>
      </w:r>
      <w:r w:rsidRPr="008418DD">
        <w:t xml:space="preserve"> - Bluetooth".</w:t>
      </w:r>
    </w:p>
    <w:p w:rsidR="00F12B9D" w:rsidRDefault="008418DD" w:rsidP="00F12B9D">
      <w:pPr>
        <w:pStyle w:val="Listennummer"/>
      </w:pPr>
      <w:r w:rsidRPr="008418DD">
        <w:t>Stecken Sie ein</w:t>
      </w:r>
      <w:r w:rsidR="00AA278D">
        <w:t xml:space="preserve">en </w:t>
      </w:r>
      <w:r w:rsidRPr="008418DD">
        <w:t>USB-</w:t>
      </w:r>
      <w:r w:rsidR="00AA278D">
        <w:t>Stic</w:t>
      </w:r>
      <w:r w:rsidRPr="008418DD">
        <w:t xml:space="preserve">k mit Büchern oder Musik darauf in den USB-Steckplatz Typ A. Das Gerät meldet "USB </w:t>
      </w:r>
      <w:r w:rsidR="0004616E">
        <w:t>verbund</w:t>
      </w:r>
      <w:r w:rsidRPr="008418DD">
        <w:t>en"</w:t>
      </w:r>
      <w:r w:rsidR="00AA278D">
        <w:t>,</w:t>
      </w:r>
      <w:r w:rsidRPr="008418DD">
        <w:t xml:space="preserve"> und die Audiowiedergabe beginnt sofort.</w:t>
      </w:r>
    </w:p>
    <w:p w:rsidR="00F12B9D" w:rsidRDefault="008418DD" w:rsidP="008418DD">
      <w:pPr>
        <w:pStyle w:val="Listennummer"/>
      </w:pPr>
      <w:r w:rsidRPr="008418DD">
        <w:t>Drücken Sie kurz die Ein-/Ausschalttaste</w:t>
      </w:r>
      <w:r w:rsidR="00AA278D">
        <w:t>,</w:t>
      </w:r>
      <w:r w:rsidRPr="008418DD">
        <w:t xml:space="preserve"> und das Gerät sagt "Pause". Sie können die Wiedergabe fortsetzen, indem Sie die Ein-/Ausschalttaste erneut kurz drücken, woraufhin das Gerät "Wiedergabe" meldet und die Wiedergabe fortsetzt.</w:t>
      </w:r>
      <w:r w:rsidR="00F12B9D">
        <w:br/>
      </w:r>
      <w:r w:rsidRPr="008418DD">
        <w:t xml:space="preserve">Der Player speichert automatisch Ihre letzte Position und setzt die Wiedergabe ab diesem Punkt fort. Wenn Sie den Player ausschalten und den USB-Stick eingesteckt lassen, meldet der Player beim Wiedereinschalten "USB </w:t>
      </w:r>
      <w:r w:rsidR="0004616E">
        <w:t>verbund</w:t>
      </w:r>
      <w:r w:rsidR="007349B6">
        <w:t>en</w:t>
      </w:r>
      <w:r w:rsidRPr="008418DD">
        <w:t>" und setzt die Wiedergabe fort.</w:t>
      </w:r>
    </w:p>
    <w:p w:rsidR="00F12B9D" w:rsidRDefault="00F12B9D" w:rsidP="008418DD">
      <w:pPr>
        <w:pStyle w:val="Listennummer"/>
      </w:pPr>
      <w:r>
        <w:t xml:space="preserve">Um </w:t>
      </w:r>
      <w:r w:rsidR="008418DD" w:rsidRPr="008418DD">
        <w:t xml:space="preserve">während der Wiedergabe zum nächsten </w:t>
      </w:r>
      <w:r w:rsidR="0004616E">
        <w:t>T</w:t>
      </w:r>
      <w:r w:rsidR="008418DD" w:rsidRPr="008418DD">
        <w:t xml:space="preserve">itel </w:t>
      </w:r>
      <w:r>
        <w:t xml:space="preserve">zu </w:t>
      </w:r>
      <w:r w:rsidR="008418DD" w:rsidRPr="008418DD">
        <w:t xml:space="preserve">springen, drücken Sie kurz die taktile </w:t>
      </w:r>
      <w:r w:rsidR="005D74B0">
        <w:t>Plus-Taste</w:t>
      </w:r>
      <w:r w:rsidR="008418DD" w:rsidRPr="008418DD">
        <w:t xml:space="preserve"> auf der Vorderseite des Geräts. Das Gerät sagt "Titel vorwärts springen" und gibt dann d</w:t>
      </w:r>
      <w:r w:rsidR="0004616E">
        <w:t xml:space="preserve">en </w:t>
      </w:r>
      <w:r w:rsidR="008418DD" w:rsidRPr="008418DD">
        <w:t>nächste</w:t>
      </w:r>
      <w:r w:rsidR="0004616E">
        <w:t>n</w:t>
      </w:r>
      <w:r w:rsidR="008418DD" w:rsidRPr="008418DD">
        <w:t xml:space="preserve"> </w:t>
      </w:r>
      <w:r w:rsidR="0004616E">
        <w:t>T</w:t>
      </w:r>
      <w:r w:rsidR="008418DD" w:rsidRPr="008418DD">
        <w:t>itel wieder.</w:t>
      </w:r>
    </w:p>
    <w:p w:rsidR="00F12B9D" w:rsidRDefault="008418DD" w:rsidP="008418DD">
      <w:pPr>
        <w:pStyle w:val="Listennummer"/>
      </w:pPr>
      <w:r w:rsidRPr="008418DD">
        <w:t xml:space="preserve">Wenn Sie zum vorherigen </w:t>
      </w:r>
      <w:r w:rsidR="0004616E">
        <w:t>T</w:t>
      </w:r>
      <w:r w:rsidRPr="008418DD">
        <w:t xml:space="preserve">itel springen möchten, drücken Sie kurz die taktile </w:t>
      </w:r>
      <w:r w:rsidR="005D74B0">
        <w:t>Minus-Taste</w:t>
      </w:r>
      <w:r w:rsidRPr="008418DD">
        <w:t xml:space="preserve"> auf der Vorderseite des Geräts. Das Gerät </w:t>
      </w:r>
      <w:r w:rsidR="00CE34B0">
        <w:t>melde</w:t>
      </w:r>
      <w:r w:rsidRPr="008418DD">
        <w:t>t "Titel rückwärts überspringen" und springt zum vorherigen Kapitel zurück und spielt es ab.</w:t>
      </w:r>
    </w:p>
    <w:p w:rsidR="008418DD" w:rsidRPr="008418DD" w:rsidRDefault="008418DD" w:rsidP="008418DD">
      <w:pPr>
        <w:pStyle w:val="Listennummer"/>
      </w:pPr>
      <w:r w:rsidRPr="008418DD">
        <w:t xml:space="preserve">Um zu einem anderen </w:t>
      </w:r>
      <w:r w:rsidR="00CE34B0">
        <w:t xml:space="preserve">Ordner </w:t>
      </w:r>
      <w:r w:rsidRPr="008418DD">
        <w:t>zu wechseln, drücken Sie die kleine wei</w:t>
      </w:r>
      <w:r w:rsidR="00F12B9D">
        <w:t>ss</w:t>
      </w:r>
      <w:r w:rsidRPr="008418DD">
        <w:t xml:space="preserve">e Taste oben auf dem Gerät. Das Gerät sagt "Zum nächsten Buch ", springt zum nächsten </w:t>
      </w:r>
      <w:r w:rsidR="00CE34B0">
        <w:t>Ordner</w:t>
      </w:r>
      <w:r w:rsidRPr="008418DD">
        <w:t xml:space="preserve"> und beginnt sofort mit der Wiedergabe.</w:t>
      </w:r>
      <w:r w:rsidR="00F12B9D">
        <w:br/>
      </w:r>
      <w:r w:rsidRPr="008418DD">
        <w:t>Beachten Sie</w:t>
      </w:r>
      <w:r w:rsidR="002E4CDD">
        <w:t xml:space="preserve"> bitte</w:t>
      </w:r>
      <w:r w:rsidRPr="008418DD">
        <w:t xml:space="preserve">, dass </w:t>
      </w:r>
      <w:r w:rsidR="00CE34B0">
        <w:t>Sie nur zum nächsten Ordner, nicht zum vorherigen springen können.</w:t>
      </w:r>
      <w:r w:rsidR="002E4CDD">
        <w:t xml:space="preserve"> </w:t>
      </w:r>
      <w:r w:rsidRPr="008418DD">
        <w:t>Drücken Sie die wei</w:t>
      </w:r>
      <w:r w:rsidR="00F12B9D">
        <w:t>ss</w:t>
      </w:r>
      <w:r w:rsidRPr="008418DD">
        <w:t xml:space="preserve">e Taste so lange, bis Sie </w:t>
      </w:r>
      <w:r w:rsidR="002E4CDD">
        <w:t xml:space="preserve">den Ordner </w:t>
      </w:r>
      <w:r w:rsidRPr="008418DD">
        <w:t>erreicht haben, d</w:t>
      </w:r>
      <w:r w:rsidR="002E4CDD">
        <w:t>en</w:t>
      </w:r>
      <w:r w:rsidRPr="008418DD">
        <w:t xml:space="preserve"> Sie anhören möchten.</w:t>
      </w:r>
    </w:p>
    <w:p w:rsidR="008418DD" w:rsidRPr="008418DD" w:rsidRDefault="008418DD" w:rsidP="007148C3">
      <w:pPr>
        <w:pStyle w:val="berschrift1num"/>
      </w:pPr>
      <w:bookmarkStart w:id="54" w:name="_Toc160787264"/>
      <w:r w:rsidRPr="008418DD">
        <w:t xml:space="preserve">Abspielen von </w:t>
      </w:r>
      <w:r w:rsidR="002E4CDD">
        <w:t>I</w:t>
      </w:r>
      <w:r w:rsidRPr="008418DD">
        <w:t>nhalten</w:t>
      </w:r>
      <w:r w:rsidR="002E4CDD">
        <w:t xml:space="preserve"> auf SD-Karte</w:t>
      </w:r>
      <w:bookmarkEnd w:id="54"/>
    </w:p>
    <w:p w:rsidR="007349B6" w:rsidRDefault="008418DD" w:rsidP="008418DD">
      <w:r w:rsidRPr="008418DD">
        <w:t xml:space="preserve">Sie können auch </w:t>
      </w:r>
      <w:r w:rsidR="007349B6">
        <w:t xml:space="preserve">Bücher oder Musik auf </w:t>
      </w:r>
      <w:r w:rsidRPr="008418DD">
        <w:t>SD-Karte anhören.</w:t>
      </w:r>
    </w:p>
    <w:p w:rsidR="007349B6" w:rsidRDefault="008418DD" w:rsidP="008418DD">
      <w:r w:rsidRPr="008418DD">
        <w:t>Suchen Sie den Steckplatz mit der Vertiefung und schieben Sie die SD-Karte hinein, bis sie spürbar einrastet. Das Gerät meldet "SD-Karte angeschlossen".</w:t>
      </w:r>
    </w:p>
    <w:p w:rsidR="008418DD" w:rsidRPr="008418DD" w:rsidRDefault="007349B6" w:rsidP="008418DD">
      <w:r>
        <w:t>Das Abspielen funktioniert gleich wie das Abspielen über USB.</w:t>
      </w:r>
    </w:p>
    <w:p w:rsidR="008418DD" w:rsidRPr="008418DD" w:rsidRDefault="008418DD" w:rsidP="007148C3">
      <w:pPr>
        <w:pStyle w:val="berschrift1num"/>
      </w:pPr>
      <w:bookmarkStart w:id="55" w:name="_Toc160787265"/>
      <w:r w:rsidRPr="008418DD">
        <w:t>Bluetooth verwenden</w:t>
      </w:r>
      <w:bookmarkEnd w:id="55"/>
    </w:p>
    <w:p w:rsidR="00EC7437" w:rsidRDefault="008418DD" w:rsidP="008418DD">
      <w:r w:rsidRPr="008418DD">
        <w:t xml:space="preserve">Sie können den USB-Player über </w:t>
      </w:r>
      <w:r w:rsidR="0062411B">
        <w:t>Blu</w:t>
      </w:r>
      <w:r w:rsidRPr="008418DD">
        <w:t xml:space="preserve">etooth mit </w:t>
      </w:r>
      <w:r w:rsidR="0062411B">
        <w:t>Ihre</w:t>
      </w:r>
      <w:r w:rsidRPr="008418DD">
        <w:t xml:space="preserve">m Telefon oder Tablet </w:t>
      </w:r>
      <w:r w:rsidR="0062411B">
        <w:t>verbinden</w:t>
      </w:r>
      <w:r w:rsidR="00EC7437">
        <w:t>.</w:t>
      </w:r>
    </w:p>
    <w:p w:rsidR="00EC7437" w:rsidRDefault="008418DD" w:rsidP="00EC7437">
      <w:pPr>
        <w:pStyle w:val="Listennummer"/>
        <w:numPr>
          <w:ilvl w:val="0"/>
          <w:numId w:val="41"/>
        </w:numPr>
      </w:pPr>
      <w:r w:rsidRPr="008418DD">
        <w:t xml:space="preserve">Vergewissern Sie sich, dass alle USB-Sticks </w:t>
      </w:r>
      <w:r w:rsidR="00EC7437">
        <w:t xml:space="preserve">und </w:t>
      </w:r>
      <w:r w:rsidRPr="008418DD">
        <w:t>SD-Karten entfernt sind, und schalten Sie das Gerät ein, woraufhin es "</w:t>
      </w:r>
      <w:r w:rsidR="00EC7437">
        <w:t xml:space="preserve">Einschalten </w:t>
      </w:r>
      <w:r w:rsidRPr="008418DD">
        <w:t>- Bluetooth" sagt. Dies zeigt an, dass das Gerät bereit ist, mit Bluetooth verbunden zu werden. Die kleine wei</w:t>
      </w:r>
      <w:r w:rsidR="00F12B9D">
        <w:t>ss</w:t>
      </w:r>
      <w:r w:rsidRPr="008418DD">
        <w:t>e LED unter dem USB-C-Steckplatz wird blinken.</w:t>
      </w:r>
    </w:p>
    <w:p w:rsidR="00EC7437" w:rsidRDefault="008418DD" w:rsidP="00EC7437">
      <w:pPr>
        <w:pStyle w:val="Listennummer"/>
      </w:pPr>
      <w:r w:rsidRPr="008418DD">
        <w:t>Vergewissern Sie sich, dass Bluetooth auf Ihrem Telefon oder Tablet eingeschaltet ist, und suchen Sie dann in der Geräteliste nach "USB-Reader". Wählen Sie den USB-Reader auf Ihrem Gerät aus.</w:t>
      </w:r>
    </w:p>
    <w:p w:rsidR="00EC7437" w:rsidRDefault="008418DD" w:rsidP="00EC7437">
      <w:pPr>
        <w:pStyle w:val="Listennummer"/>
      </w:pPr>
      <w:r w:rsidRPr="008418DD">
        <w:t xml:space="preserve">Wenn der USB-Player eine Verbindung zu Ihrem Gerät herstellt, hören Sie die Ansage "Bluetooth </w:t>
      </w:r>
      <w:r w:rsidR="0062411B">
        <w:t>verbunden</w:t>
      </w:r>
      <w:r w:rsidRPr="008418DD">
        <w:t>". Sie können nun Ihre Inhalte über den USB-Player wiedergeben. Die kleine wei</w:t>
      </w:r>
      <w:r w:rsidR="00F12B9D">
        <w:t>ss</w:t>
      </w:r>
      <w:r w:rsidRPr="008418DD">
        <w:t>e LED unter dem USB-C-Steckplatz wechselt von Blinken auf Dauerbetrieb.</w:t>
      </w:r>
    </w:p>
    <w:p w:rsidR="008418DD" w:rsidRPr="008418DD" w:rsidRDefault="008418DD" w:rsidP="00EC7437">
      <w:r w:rsidRPr="008418DD">
        <w:lastRenderedPageBreak/>
        <w:t>Beachten Sie, dass der Player automatisch eine Bluetooth-Verbindung herstellt, wenn keine SD-Karte oder kein USB eingesteckt ist. Sie müssen die Bluetooth-Verbindung auf Ihrem Telefon oder Tablet trennen, wenn Sie sich nicht automatisch mit dem Gerät verbinden möchten.</w:t>
      </w:r>
    </w:p>
    <w:p w:rsidR="008418DD" w:rsidRPr="008418DD" w:rsidRDefault="008418DD" w:rsidP="007148C3">
      <w:pPr>
        <w:pStyle w:val="berschrift1num"/>
      </w:pPr>
      <w:bookmarkStart w:id="56" w:name="_Toc160787266"/>
      <w:r w:rsidRPr="008418DD">
        <w:t>Verwendung von Kopfhörern</w:t>
      </w:r>
      <w:bookmarkEnd w:id="56"/>
    </w:p>
    <w:p w:rsidR="008418DD" w:rsidRPr="008418DD" w:rsidRDefault="008418DD" w:rsidP="008418DD">
      <w:r w:rsidRPr="008418DD">
        <w:t xml:space="preserve">Um ein Buch </w:t>
      </w:r>
      <w:r w:rsidR="00007E5A">
        <w:t xml:space="preserve">oder Musik </w:t>
      </w:r>
      <w:r w:rsidRPr="008418DD">
        <w:t>über Kopfhörer zu hören, schlie</w:t>
      </w:r>
      <w:r w:rsidR="00F12B9D">
        <w:t>ss</w:t>
      </w:r>
      <w:r w:rsidRPr="008418DD">
        <w:t xml:space="preserve">en Sie Ihre Kopfhörer </w:t>
      </w:r>
      <w:r w:rsidR="00EC7437">
        <w:t xml:space="preserve">an </w:t>
      </w:r>
      <w:r w:rsidRPr="008418DD">
        <w:t>die kleine 3,5-mm-Audiobuchse an, die sich neben dem USB-Steckplatz Typ A befindet. Wenn der Kopfhörer angeschlossen ist, meldet der Player "Kopfhörer angeschlossen".</w:t>
      </w:r>
    </w:p>
    <w:p w:rsidR="008418DD" w:rsidRPr="008418DD" w:rsidRDefault="008418DD" w:rsidP="007148C3">
      <w:pPr>
        <w:pStyle w:val="berschrift1num"/>
      </w:pPr>
      <w:bookmarkStart w:id="57" w:name="_Toc160787267"/>
      <w:r w:rsidRPr="008418DD">
        <w:t>Lesezeichen setzen</w:t>
      </w:r>
      <w:bookmarkEnd w:id="57"/>
    </w:p>
    <w:p w:rsidR="00515BD0" w:rsidRDefault="008418DD" w:rsidP="008418DD">
      <w:r w:rsidRPr="008418DD">
        <w:t>Wenn der Player pausiert oder gestoppt wird, wird die letzte Position automatisch gespeichert. Wenn der USB-Stick entfernt und wieder eingesteckt wird, beginnt der Player automatisch mit der Wiedergabe an der Stelle, an der Sie aufgehört haben. Der Player kann Hunderte von einzelnen USB-Sticks mit Lesezeichen versehen</w:t>
      </w:r>
      <w:r w:rsidR="00515BD0">
        <w:t>, jedoch ist nur ein Lesezeichen pro Stick möglich.</w:t>
      </w:r>
    </w:p>
    <w:p w:rsidR="008418DD" w:rsidRPr="008418DD" w:rsidRDefault="008418DD" w:rsidP="007148C3">
      <w:pPr>
        <w:pStyle w:val="berschrift1num"/>
      </w:pPr>
      <w:bookmarkStart w:id="58" w:name="_Toc160787268"/>
      <w:r w:rsidRPr="008418DD">
        <w:t>Aufladen des Geräts</w:t>
      </w:r>
      <w:bookmarkEnd w:id="58"/>
    </w:p>
    <w:p w:rsidR="00515BD0" w:rsidRDefault="00515BD0" w:rsidP="008418DD">
      <w:r>
        <w:t xml:space="preserve">Zum Laden des Geräts können Sie die Ladestation verwenden. </w:t>
      </w:r>
      <w:r w:rsidR="00007E5A">
        <w:t xml:space="preserve">Diese </w:t>
      </w:r>
      <w:r w:rsidR="008418DD" w:rsidRPr="008418DD">
        <w:t xml:space="preserve">wird mit einem Kabel geliefert, mit dem </w:t>
      </w:r>
      <w:r w:rsidR="00007E5A">
        <w:t xml:space="preserve">sie </w:t>
      </w:r>
      <w:r w:rsidR="008418DD" w:rsidRPr="008418DD">
        <w:t>an einen USB-Ladeanschluss des Typs A angeschlossen wird</w:t>
      </w:r>
      <w:r>
        <w:t xml:space="preserve">, zum Beispiel an einen </w:t>
      </w:r>
      <w:r w:rsidR="008418DD" w:rsidRPr="008418DD">
        <w:t>freien Anschluss an einem Computer oder ein</w:t>
      </w:r>
      <w:r>
        <w:t xml:space="preserve"> </w:t>
      </w:r>
      <w:r w:rsidR="008418DD" w:rsidRPr="008418DD">
        <w:t>5-Volt-Lad</w:t>
      </w:r>
      <w:r w:rsidR="00CD29BB">
        <w:t xml:space="preserve">egerät </w:t>
      </w:r>
      <w:r w:rsidR="008418DD" w:rsidRPr="008418DD">
        <w:t>, z. B. ein Handy-Ladegerät.</w:t>
      </w:r>
    </w:p>
    <w:p w:rsidR="008418DD" w:rsidRPr="008418DD" w:rsidRDefault="008418DD" w:rsidP="008418DD">
      <w:r w:rsidRPr="008418DD">
        <w:t xml:space="preserve">Die zweite Möglichkeit, das Gerät zu laden, ist die Verwendung des USB-C-Anschlusses an der Oberseite des Geräts. </w:t>
      </w:r>
      <w:r w:rsidR="00CD29BB">
        <w:t xml:space="preserve">Die Verpackung enthält </w:t>
      </w:r>
      <w:r w:rsidR="00CD29BB" w:rsidRPr="008418DD">
        <w:t xml:space="preserve">ein 50 cm und ein 82 cm langes </w:t>
      </w:r>
      <w:r w:rsidRPr="008418DD">
        <w:t>USB-C-auf-USB-A-Kabel</w:t>
      </w:r>
      <w:r w:rsidR="00CD29BB">
        <w:t>.</w:t>
      </w:r>
      <w:r w:rsidRPr="008418DD">
        <w:t xml:space="preserve"> </w:t>
      </w:r>
    </w:p>
    <w:p w:rsidR="008418DD" w:rsidRPr="008418DD" w:rsidRDefault="008418DD" w:rsidP="007148C3">
      <w:pPr>
        <w:pStyle w:val="berschrift2num"/>
      </w:pPr>
      <w:bookmarkStart w:id="59" w:name="_Toc160787269"/>
      <w:r w:rsidRPr="008418DD">
        <w:t>Anschlie</w:t>
      </w:r>
      <w:r w:rsidR="00F12B9D">
        <w:t>ss</w:t>
      </w:r>
      <w:r w:rsidRPr="008418DD">
        <w:t>en der Ladestation</w:t>
      </w:r>
      <w:bookmarkEnd w:id="59"/>
    </w:p>
    <w:p w:rsidR="00F519DE" w:rsidRDefault="00F519DE" w:rsidP="00F519DE">
      <w:pPr>
        <w:pStyle w:val="Listennummer"/>
        <w:numPr>
          <w:ilvl w:val="0"/>
          <w:numId w:val="42"/>
        </w:numPr>
      </w:pPr>
      <w:r>
        <w:t xml:space="preserve">Nehmen Sie ein Ladekabel und stecken den kleineren Stecker (USB C) </w:t>
      </w:r>
      <w:r w:rsidR="008418DD" w:rsidRPr="008418DD">
        <w:t>in eine Buchse an der Seite de</w:t>
      </w:r>
      <w:r w:rsidR="00007E5A">
        <w:t>r</w:t>
      </w:r>
      <w:r w:rsidR="008418DD" w:rsidRPr="008418DD">
        <w:t xml:space="preserve"> Lades</w:t>
      </w:r>
      <w:r w:rsidR="00007E5A">
        <w:t>tation</w:t>
      </w:r>
      <w:r>
        <w:t xml:space="preserve"> ein</w:t>
      </w:r>
      <w:r w:rsidR="008418DD" w:rsidRPr="008418DD">
        <w:t>.</w:t>
      </w:r>
    </w:p>
    <w:p w:rsidR="00F519DE" w:rsidRDefault="008418DD" w:rsidP="00F519DE">
      <w:pPr>
        <w:pStyle w:val="Listennummer"/>
      </w:pPr>
      <w:r w:rsidRPr="008418DD">
        <w:t>Schlie</w:t>
      </w:r>
      <w:r w:rsidR="00F12B9D">
        <w:t>ss</w:t>
      </w:r>
      <w:r w:rsidRPr="008418DD">
        <w:t>en Sie das andere Ende des Kabels an einen USB-Typ-A-Anschluss Ihres Laptops oder an ein 5-Volt-Handyladegerät an. In der Mitte der Ladestation leuchtet eine kleine rote LED auf.</w:t>
      </w:r>
    </w:p>
    <w:p w:rsidR="008418DD" w:rsidRPr="008418DD" w:rsidRDefault="008418DD" w:rsidP="00F519DE">
      <w:pPr>
        <w:pStyle w:val="Listennummer"/>
      </w:pPr>
      <w:r w:rsidRPr="008418DD">
        <w:t>Legen Sie den USB-Player auf das Ladepad. Die LED auf der Oberseite des Geräts unter der USB-C-Buchse leuchtet rot und das Gerät sagt "Laden". Ein blaues Licht erscheint auf beiden Seiten des Ladekabels, wo es mit der Ladestation verbunden ist.</w:t>
      </w:r>
    </w:p>
    <w:p w:rsidR="008418DD" w:rsidRPr="008418DD" w:rsidRDefault="008418DD" w:rsidP="007148C3">
      <w:pPr>
        <w:pStyle w:val="berschrift2num"/>
      </w:pPr>
      <w:bookmarkStart w:id="60" w:name="_Toc160787270"/>
      <w:r w:rsidRPr="008418DD">
        <w:t>Verwendung des USB-C-Anschlusses</w:t>
      </w:r>
      <w:bookmarkEnd w:id="60"/>
    </w:p>
    <w:p w:rsidR="00CA6799" w:rsidRDefault="00F519DE" w:rsidP="00CA6799">
      <w:pPr>
        <w:pStyle w:val="Listennummer"/>
        <w:numPr>
          <w:ilvl w:val="0"/>
          <w:numId w:val="43"/>
        </w:numPr>
      </w:pPr>
      <w:r>
        <w:t>S</w:t>
      </w:r>
      <w:r w:rsidR="008418DD" w:rsidRPr="008418DD">
        <w:t xml:space="preserve">tecken Sie den </w:t>
      </w:r>
      <w:r>
        <w:t xml:space="preserve">kleineren </w:t>
      </w:r>
      <w:r w:rsidR="008418DD" w:rsidRPr="008418DD">
        <w:t xml:space="preserve">Stecker </w:t>
      </w:r>
      <w:r>
        <w:t xml:space="preserve">eines der mitgelieferten Ladekabel </w:t>
      </w:r>
      <w:r w:rsidR="008418DD" w:rsidRPr="008418DD">
        <w:t>in die kleinere USB-C-Buchse, die sich rechts neben der grö</w:t>
      </w:r>
      <w:r w:rsidR="00F12B9D">
        <w:t>ss</w:t>
      </w:r>
      <w:r w:rsidR="008418DD" w:rsidRPr="008418DD">
        <w:t>eren USB-Typ-A-Buchse auf der Oberseite des Geräts befindet. Die LED auf der Oberseite des Geräts unter der USB-C-Buchse leuchtet rot.</w:t>
      </w:r>
    </w:p>
    <w:p w:rsidR="008418DD" w:rsidRPr="008418DD" w:rsidRDefault="008418DD" w:rsidP="00CA6799">
      <w:pPr>
        <w:pStyle w:val="Listennummer"/>
      </w:pPr>
      <w:r w:rsidRPr="008418DD">
        <w:t>Schlie</w:t>
      </w:r>
      <w:r w:rsidR="00F12B9D">
        <w:t>ss</w:t>
      </w:r>
      <w:r w:rsidRPr="008418DD">
        <w:t>en Sie das andere Ende des Kabels an einen USB-Typ-A-Anschluss Ihres Laptops oder an eine 5-Volt-Steckdose an. Das Gerät meldet "Laden".</w:t>
      </w:r>
    </w:p>
    <w:p w:rsidR="008418DD" w:rsidRPr="008418DD" w:rsidRDefault="008418DD" w:rsidP="007148C3">
      <w:pPr>
        <w:pStyle w:val="berschrift1num"/>
      </w:pPr>
      <w:bookmarkStart w:id="61" w:name="_Toc160787271"/>
      <w:r>
        <w:t>Hinweise</w:t>
      </w:r>
      <w:bookmarkEnd w:id="61"/>
    </w:p>
    <w:p w:rsidR="008418DD" w:rsidRPr="008418DD" w:rsidRDefault="008418DD" w:rsidP="005F6C5A">
      <w:pPr>
        <w:pStyle w:val="Aufzhlungszeichen"/>
      </w:pPr>
      <w:r w:rsidRPr="008418DD">
        <w:t>Wenn die USB- oder Kopfhöreranschlüsse verwendet werden, wird die Bluetooth-Funktion abgeschaltet, um diesen den Vorzug zu geben.</w:t>
      </w:r>
    </w:p>
    <w:p w:rsidR="008418DD" w:rsidRPr="008418DD" w:rsidRDefault="008418DD" w:rsidP="005F6C5A">
      <w:pPr>
        <w:pStyle w:val="Aufzhlungszeichen"/>
      </w:pPr>
      <w:r w:rsidRPr="008418DD">
        <w:lastRenderedPageBreak/>
        <w:t>Wenn keine SD-Karte oder kein USB-Stick eingesteckt ist, wechselt der Player standardmä</w:t>
      </w:r>
      <w:r w:rsidR="00F12B9D">
        <w:t>ss</w:t>
      </w:r>
      <w:r w:rsidRPr="008418DD">
        <w:t>ig in den Bluetooth-Modus. Sie können die Bluetooth-Verbindung auf Ihrem Telefon oder Tablet deaktivieren, wenn Sie verhindern möchten, dass der Player sich verbindet.</w:t>
      </w:r>
    </w:p>
    <w:p w:rsidR="008418DD" w:rsidRPr="008418DD" w:rsidRDefault="008418DD" w:rsidP="005F6C5A">
      <w:pPr>
        <w:pStyle w:val="Aufzhlungszeichen"/>
      </w:pPr>
      <w:r w:rsidRPr="008418DD">
        <w:t>Anrufe können über den Lautsprecher angenommen werden. Drücken Sie dazu die Ein-/Ausschalttaste. Um einen Anruf abzulehnen oder aufzulegen, halten Sie die Ein-/Ausschalttaste drei Sekunden lang gedrückt. Der Lautsprecher ist mit einem Mikrofon ausgestattet, so dass Anrufe auch au</w:t>
      </w:r>
      <w:r w:rsidR="00F12B9D">
        <w:t>ss</w:t>
      </w:r>
      <w:r w:rsidRPr="008418DD">
        <w:t>erhalb des Empfangsgeräts entgegengenommen werden können.</w:t>
      </w:r>
    </w:p>
    <w:p w:rsidR="008418DD" w:rsidRPr="008418DD" w:rsidRDefault="00F613D3" w:rsidP="007148C3">
      <w:pPr>
        <w:pStyle w:val="berschrift1num"/>
      </w:pPr>
      <w:bookmarkStart w:id="62" w:name="_Toc160787272"/>
      <w:r>
        <w:t>Spezifikationen</w:t>
      </w:r>
      <w:r w:rsidR="009F154C">
        <w:t xml:space="preserve"> des Players</w:t>
      </w:r>
      <w:bookmarkEnd w:id="62"/>
    </w:p>
    <w:p w:rsidR="008418DD" w:rsidRPr="008418DD" w:rsidRDefault="008418DD" w:rsidP="007148C3">
      <w:pPr>
        <w:pStyle w:val="berschrift2num"/>
      </w:pPr>
      <w:bookmarkStart w:id="63" w:name="_Toc160787273"/>
      <w:r w:rsidRPr="008418DD">
        <w:t>Eigenschaften</w:t>
      </w:r>
      <w:bookmarkEnd w:id="63"/>
    </w:p>
    <w:p w:rsidR="008418DD" w:rsidRPr="008418DD" w:rsidRDefault="008418DD" w:rsidP="009F154C">
      <w:pPr>
        <w:pStyle w:val="Aufzhlungszeichen"/>
      </w:pPr>
      <w:r w:rsidRPr="008418DD">
        <w:t>USB-Player und Bluetooth-Lautsprecher</w:t>
      </w:r>
    </w:p>
    <w:p w:rsidR="008418DD" w:rsidRPr="008418DD" w:rsidRDefault="008418DD" w:rsidP="009F154C">
      <w:pPr>
        <w:pStyle w:val="Aufzhlungszeichen"/>
      </w:pPr>
      <w:r w:rsidRPr="008418DD">
        <w:t>Wiedergabe von MP3- und WMA-Dateien (bis zu 32 GB USB-Stick)</w:t>
      </w:r>
    </w:p>
    <w:p w:rsidR="008418DD" w:rsidRPr="008418DD" w:rsidRDefault="008418DD" w:rsidP="009F154C">
      <w:pPr>
        <w:pStyle w:val="Aufzhlungszeichen"/>
      </w:pPr>
      <w:r w:rsidRPr="008418DD">
        <w:t>Gro</w:t>
      </w:r>
      <w:r w:rsidR="00F12B9D">
        <w:t>ss</w:t>
      </w:r>
      <w:r w:rsidRPr="008418DD">
        <w:t>e, taktile Tasten zur Lautstärkeregelung</w:t>
      </w:r>
    </w:p>
    <w:p w:rsidR="008418DD" w:rsidRPr="008418DD" w:rsidRDefault="008418DD" w:rsidP="009F154C">
      <w:pPr>
        <w:pStyle w:val="Aufzhlungszeichen"/>
      </w:pPr>
      <w:r w:rsidRPr="008418DD">
        <w:t xml:space="preserve">Funktion zum </w:t>
      </w:r>
      <w:r w:rsidR="00CA6799">
        <w:t xml:space="preserve">Blättern zwischen Dateien </w:t>
      </w:r>
      <w:r w:rsidRPr="008418DD">
        <w:t>(vorwärts und rückwärts)</w:t>
      </w:r>
    </w:p>
    <w:p w:rsidR="008418DD" w:rsidRPr="008418DD" w:rsidRDefault="008418DD" w:rsidP="009F154C">
      <w:pPr>
        <w:pStyle w:val="Aufzhlungszeichen"/>
      </w:pPr>
      <w:r w:rsidRPr="008418DD">
        <w:t xml:space="preserve">Funktion zum </w:t>
      </w:r>
      <w:r w:rsidR="00CA6799">
        <w:t>Blättern zwischen Ordn</w:t>
      </w:r>
      <w:r w:rsidRPr="008418DD">
        <w:t>ern (</w:t>
      </w:r>
      <w:r w:rsidR="00CA6799">
        <w:t xml:space="preserve">nur </w:t>
      </w:r>
      <w:r w:rsidRPr="008418DD">
        <w:t>vorwärts)</w:t>
      </w:r>
    </w:p>
    <w:p w:rsidR="008418DD" w:rsidRPr="008418DD" w:rsidRDefault="008418DD" w:rsidP="009F154C">
      <w:pPr>
        <w:pStyle w:val="Aufzhlungszeichen"/>
      </w:pPr>
      <w:r w:rsidRPr="008418DD">
        <w:t>Automatisches Setzen von Lesezeichen</w:t>
      </w:r>
    </w:p>
    <w:p w:rsidR="008418DD" w:rsidRPr="008418DD" w:rsidRDefault="008418DD" w:rsidP="009F154C">
      <w:pPr>
        <w:pStyle w:val="Aufzhlungszeichen"/>
      </w:pPr>
      <w:r w:rsidRPr="008418DD">
        <w:t>Kabellose und kabelgebundene Ladefunktion</w:t>
      </w:r>
    </w:p>
    <w:p w:rsidR="008418DD" w:rsidRPr="008418DD" w:rsidRDefault="008418DD" w:rsidP="009F154C">
      <w:pPr>
        <w:pStyle w:val="Aufzhlungszeichen"/>
      </w:pPr>
      <w:r w:rsidRPr="008418DD">
        <w:t>USB-A-Anschluss an der Oberseite des Geräts zum Lesen von USB-Sticks</w:t>
      </w:r>
    </w:p>
    <w:p w:rsidR="008418DD" w:rsidRPr="008418DD" w:rsidRDefault="008418DD" w:rsidP="009F154C">
      <w:pPr>
        <w:pStyle w:val="Aufzhlungszeichen"/>
      </w:pPr>
      <w:r w:rsidRPr="008418DD">
        <w:t>MicroSD-Steckplatz für zusätzlichen Input und auch für Software-Updates (auf dem Gerät)</w:t>
      </w:r>
    </w:p>
    <w:p w:rsidR="008418DD" w:rsidRPr="008418DD" w:rsidRDefault="008418DD" w:rsidP="009F154C">
      <w:pPr>
        <w:pStyle w:val="Aufzhlungszeichen"/>
      </w:pPr>
      <w:r w:rsidRPr="008418DD">
        <w:t>3,5-mm-Buchse für Kopfhörer (nicht zur Verwendung mit Bluetooth-Kopfhörern)</w:t>
      </w:r>
    </w:p>
    <w:p w:rsidR="008418DD" w:rsidRPr="008418DD" w:rsidRDefault="008418DD" w:rsidP="009F154C">
      <w:pPr>
        <w:pStyle w:val="Aufzhlungszeichen"/>
      </w:pPr>
      <w:r w:rsidRPr="008418DD">
        <w:t>Lanyard für Sicherheit beim Tragen</w:t>
      </w:r>
    </w:p>
    <w:p w:rsidR="008418DD" w:rsidRPr="008418DD" w:rsidRDefault="008418DD" w:rsidP="009F154C">
      <w:pPr>
        <w:pStyle w:val="Aufzhlungszeichen"/>
      </w:pPr>
      <w:r w:rsidRPr="008418DD">
        <w:t>Vier abnehmbare Gummiabdeckungen für die oberen Anschlüsse, wenn sie nicht benutzt werden (diese müssen bei der ersten Benutzung des RNIB Accord entfernt werden).</w:t>
      </w:r>
    </w:p>
    <w:p w:rsidR="008418DD" w:rsidRPr="008418DD" w:rsidRDefault="008418DD" w:rsidP="007148C3">
      <w:pPr>
        <w:pStyle w:val="berschrift2num"/>
      </w:pPr>
      <w:bookmarkStart w:id="64" w:name="_Toc160787274"/>
      <w:r w:rsidRPr="008418DD">
        <w:t>Abmessungen</w:t>
      </w:r>
      <w:bookmarkEnd w:id="64"/>
    </w:p>
    <w:p w:rsidR="008418DD" w:rsidRPr="008418DD" w:rsidRDefault="008418DD" w:rsidP="009F154C">
      <w:pPr>
        <w:pStyle w:val="Aufzhlungszeichen"/>
      </w:pPr>
      <w:r w:rsidRPr="008418DD">
        <w:t>Grö</w:t>
      </w:r>
      <w:r w:rsidR="00F12B9D">
        <w:t>ss</w:t>
      </w:r>
      <w:r w:rsidRPr="008418DD">
        <w:t>e: 93 mm Durchmesser × 114 mm Höhe (3,66 × 4,49 Zoll).</w:t>
      </w:r>
    </w:p>
    <w:p w:rsidR="008418DD" w:rsidRPr="008418DD" w:rsidRDefault="008418DD" w:rsidP="009F154C">
      <w:pPr>
        <w:pStyle w:val="Aufzhlungszeichen"/>
      </w:pPr>
      <w:r w:rsidRPr="008418DD">
        <w:t>Gewicht: 384g (13.55</w:t>
      </w:r>
      <w:r w:rsidR="00214AD3">
        <w:t xml:space="preserve"> Unzen</w:t>
      </w:r>
      <w:r w:rsidRPr="008418DD">
        <w:t>).</w:t>
      </w:r>
    </w:p>
    <w:p w:rsidR="008418DD" w:rsidRPr="008418DD" w:rsidRDefault="008418DD" w:rsidP="007148C3">
      <w:pPr>
        <w:pStyle w:val="berschrift2num"/>
      </w:pPr>
      <w:bookmarkStart w:id="65" w:name="_Toc160787275"/>
      <w:r w:rsidRPr="008418DD">
        <w:t>Technische Daten</w:t>
      </w:r>
      <w:bookmarkEnd w:id="65"/>
    </w:p>
    <w:p w:rsidR="008418DD" w:rsidRPr="008418DD" w:rsidRDefault="008418DD" w:rsidP="009F154C">
      <w:pPr>
        <w:pStyle w:val="Aufzhlungszeichen"/>
      </w:pPr>
      <w:r w:rsidRPr="008418DD">
        <w:t xml:space="preserve">Bluetooth 5.0-Konnektivität (10 m Reichweite) </w:t>
      </w:r>
    </w:p>
    <w:p w:rsidR="008418DD" w:rsidRPr="008418DD" w:rsidRDefault="008418DD" w:rsidP="009F154C">
      <w:pPr>
        <w:pStyle w:val="Aufzhlungszeichen"/>
      </w:pPr>
      <w:r w:rsidRPr="008418DD">
        <w:t>Zwei passive Mono-Subwoofer-Lautsprecher.</w:t>
      </w:r>
    </w:p>
    <w:p w:rsidR="008418DD" w:rsidRPr="008418DD" w:rsidRDefault="008418DD" w:rsidP="009F154C">
      <w:pPr>
        <w:pStyle w:val="Aufzhlungszeichen"/>
      </w:pPr>
      <w:r w:rsidRPr="008418DD">
        <w:t>Lautsprecher: mega bass, drei Zoll Durchmesser, 4 Ohm, 5W 150-Hz/-18KHz, S/N Verhältnis &gt; 80dB</w:t>
      </w:r>
    </w:p>
    <w:p w:rsidR="008418DD" w:rsidRPr="008418DD" w:rsidRDefault="008418DD" w:rsidP="007148C3">
      <w:pPr>
        <w:pStyle w:val="berschrift2num"/>
      </w:pPr>
      <w:bookmarkStart w:id="66" w:name="_Toc160787276"/>
      <w:r w:rsidRPr="008418DD">
        <w:t>Informationen zum Akku</w:t>
      </w:r>
      <w:bookmarkEnd w:id="66"/>
    </w:p>
    <w:p w:rsidR="008418DD" w:rsidRPr="008418DD" w:rsidRDefault="008418DD" w:rsidP="009F154C">
      <w:pPr>
        <w:pStyle w:val="Aufzhlungszeichen"/>
      </w:pPr>
      <w:r w:rsidRPr="008418DD">
        <w:t xml:space="preserve">Wiederaufladbarer 2000mAh Li-Akku </w:t>
      </w:r>
    </w:p>
    <w:p w:rsidR="008418DD" w:rsidRPr="008418DD" w:rsidRDefault="008418DD" w:rsidP="009F154C">
      <w:pPr>
        <w:pStyle w:val="Aufzhlungszeichen"/>
      </w:pPr>
      <w:r w:rsidRPr="008418DD">
        <w:t>Vollständige Aufladung in weniger als drei Stunden (auf de</w:t>
      </w:r>
      <w:r w:rsidR="00CA6799">
        <w:t>r Ladestation)</w:t>
      </w:r>
      <w:r w:rsidRPr="008418DD">
        <w:t>.</w:t>
      </w:r>
    </w:p>
    <w:p w:rsidR="008418DD" w:rsidRPr="008418DD" w:rsidRDefault="008418DD" w:rsidP="009F154C">
      <w:pPr>
        <w:pStyle w:val="Aufzhlungszeichen"/>
      </w:pPr>
      <w:r w:rsidRPr="008418DD">
        <w:t>Spieldauer ohne Aufladen: fünf bis sechs Stunden.</w:t>
      </w:r>
    </w:p>
    <w:p w:rsidR="008418DD" w:rsidRPr="008418DD" w:rsidRDefault="008418DD" w:rsidP="009F154C">
      <w:pPr>
        <w:pStyle w:val="Aufzhlungszeichen"/>
      </w:pPr>
      <w:r w:rsidRPr="008418DD">
        <w:t>Anzeige für schwache Batterie (Sprachansage).</w:t>
      </w:r>
    </w:p>
    <w:p w:rsidR="008418DD" w:rsidRPr="008418DD" w:rsidRDefault="008418DD" w:rsidP="009F154C">
      <w:pPr>
        <w:pStyle w:val="berschrift1num"/>
      </w:pPr>
      <w:bookmarkStart w:id="67" w:name="_Toc160787277"/>
      <w:r w:rsidRPr="008418DD">
        <w:lastRenderedPageBreak/>
        <w:t>Spezifikationen de</w:t>
      </w:r>
      <w:r w:rsidR="009F154C">
        <w:t xml:space="preserve">r </w:t>
      </w:r>
      <w:r w:rsidRPr="008418DD">
        <w:t>Lades</w:t>
      </w:r>
      <w:r w:rsidR="009F154C">
        <w:t>tation</w:t>
      </w:r>
      <w:bookmarkEnd w:id="67"/>
    </w:p>
    <w:p w:rsidR="008418DD" w:rsidRPr="008418DD" w:rsidRDefault="008418DD" w:rsidP="009F154C">
      <w:pPr>
        <w:pStyle w:val="berschrift2num"/>
      </w:pPr>
      <w:bookmarkStart w:id="68" w:name="_Toc160787278"/>
      <w:r w:rsidRPr="008418DD">
        <w:t>Inhalt der Verpackung</w:t>
      </w:r>
      <w:bookmarkEnd w:id="68"/>
    </w:p>
    <w:p w:rsidR="008418DD" w:rsidRPr="008418DD" w:rsidRDefault="008418DD" w:rsidP="009F154C">
      <w:pPr>
        <w:pStyle w:val="Aufzhlungszeichen"/>
      </w:pPr>
      <w:r w:rsidRPr="008418DD">
        <w:t>Kabellose</w:t>
      </w:r>
      <w:r w:rsidR="00CA6799">
        <w:t>s Lade-Pad</w:t>
      </w:r>
    </w:p>
    <w:p w:rsidR="008418DD" w:rsidRPr="008418DD" w:rsidRDefault="008418DD" w:rsidP="009F154C">
      <w:pPr>
        <w:pStyle w:val="Aufzhlungszeichen"/>
      </w:pPr>
      <w:r w:rsidRPr="008418DD">
        <w:t>Netzkabel (50 cm)</w:t>
      </w:r>
    </w:p>
    <w:p w:rsidR="008418DD" w:rsidRPr="008418DD" w:rsidRDefault="008418DD" w:rsidP="007148C3">
      <w:pPr>
        <w:pStyle w:val="berschrift2num"/>
      </w:pPr>
      <w:bookmarkStart w:id="69" w:name="_Toc160787279"/>
      <w:r w:rsidRPr="008418DD">
        <w:t>Abmessungen</w:t>
      </w:r>
      <w:bookmarkEnd w:id="69"/>
    </w:p>
    <w:p w:rsidR="008418DD" w:rsidRPr="008418DD" w:rsidRDefault="008418DD" w:rsidP="009F154C">
      <w:pPr>
        <w:pStyle w:val="Aufzhlungszeichen"/>
      </w:pPr>
      <w:r w:rsidRPr="008418DD">
        <w:t>Grö</w:t>
      </w:r>
      <w:r w:rsidR="00F12B9D">
        <w:t>ss</w:t>
      </w:r>
      <w:r w:rsidRPr="008418DD">
        <w:t>e: 93 mm Länge × 10 mm Höhe × 93 mm Breite (3,66 × 0,39 × 3,66 Zoll).</w:t>
      </w:r>
    </w:p>
    <w:p w:rsidR="008418DD" w:rsidRPr="008418DD" w:rsidRDefault="008418DD" w:rsidP="009F154C">
      <w:pPr>
        <w:pStyle w:val="Aufzhlungszeichen"/>
      </w:pPr>
      <w:r w:rsidRPr="008418DD">
        <w:t>Gewicht: 51 g (1,8 Unzen).</w:t>
      </w:r>
    </w:p>
    <w:p w:rsidR="008418DD" w:rsidRPr="008418DD" w:rsidRDefault="008418DD" w:rsidP="009F154C">
      <w:pPr>
        <w:pStyle w:val="berschrift2num"/>
      </w:pPr>
      <w:bookmarkStart w:id="70" w:name="_Toc160787280"/>
      <w:r w:rsidRPr="008418DD">
        <w:t>Technische Daten</w:t>
      </w:r>
      <w:bookmarkEnd w:id="70"/>
    </w:p>
    <w:p w:rsidR="008418DD" w:rsidRPr="008418DD" w:rsidRDefault="008418DD" w:rsidP="009F154C">
      <w:pPr>
        <w:pStyle w:val="Aufzhlungszeichen"/>
      </w:pPr>
      <w:r w:rsidRPr="008418DD">
        <w:t>Eingang: DC 9V-2A oder 12V-1,5A</w:t>
      </w:r>
    </w:p>
    <w:p w:rsidR="008418DD" w:rsidRPr="008418DD" w:rsidRDefault="008418DD" w:rsidP="009F154C">
      <w:pPr>
        <w:pStyle w:val="Aufzhlungszeichen"/>
      </w:pPr>
      <w:r w:rsidRPr="008418DD">
        <w:t>Ausgang: 5V 7,5W 10W 15W (Max)</w:t>
      </w:r>
    </w:p>
    <w:p w:rsidR="008418DD" w:rsidRPr="008418DD" w:rsidRDefault="008418DD" w:rsidP="009F154C">
      <w:pPr>
        <w:pStyle w:val="Aufzhlungszeichen"/>
      </w:pPr>
      <w:r w:rsidRPr="008418DD">
        <w:t>Kompatibel mit dem Qi-Standard</w:t>
      </w:r>
    </w:p>
    <w:p w:rsidR="008418DD" w:rsidRPr="008418DD" w:rsidRDefault="008418DD" w:rsidP="007148C3">
      <w:pPr>
        <w:pStyle w:val="berschrift1num"/>
      </w:pPr>
      <w:bookmarkStart w:id="71" w:name="_Toc160787281"/>
      <w:r w:rsidRPr="008418DD">
        <w:t>Garantie</w:t>
      </w:r>
      <w:bookmarkEnd w:id="71"/>
    </w:p>
    <w:p w:rsidR="008418DD" w:rsidRPr="008418DD" w:rsidRDefault="008418DD" w:rsidP="008418DD">
      <w:r w:rsidRPr="008418DD">
        <w:t>Der RNIB Accord wird mit einer zweijährigen Herstellergarantie geliefert.</w:t>
      </w:r>
    </w:p>
    <w:p w:rsidR="008418DD" w:rsidRPr="008418DD" w:rsidRDefault="00F613D3" w:rsidP="007148C3">
      <w:pPr>
        <w:pStyle w:val="berschrift1num"/>
      </w:pPr>
      <w:bookmarkStart w:id="72" w:name="_Toc160787282"/>
      <w:r>
        <w:t>Rechtliche Hinweise</w:t>
      </w:r>
      <w:bookmarkEnd w:id="72"/>
    </w:p>
    <w:p w:rsidR="008418DD" w:rsidRPr="008418DD" w:rsidRDefault="00F613D3" w:rsidP="008418DD">
      <w:r>
        <w:t>Dies</w:t>
      </w:r>
      <w:r w:rsidR="008418DD" w:rsidRPr="008418DD">
        <w:t xml:space="preserve">es Produkt trägt das CE-Zeichen und entspricht in vollem Umfang den geltenden EU-Vorschriften. </w:t>
      </w:r>
    </w:p>
    <w:p w:rsidR="008418DD" w:rsidRPr="008418DD" w:rsidRDefault="00F613D3" w:rsidP="008418DD">
      <w:r>
        <w:t>D</w:t>
      </w:r>
      <w:r w:rsidR="008418DD" w:rsidRPr="008418DD">
        <w:t xml:space="preserve">ieses Produkt ist mit dem UKCA-Zeichen versehen und entspricht in vollem Umfang den einschlägigen britischen Rechtsvorschriften. </w:t>
      </w:r>
    </w:p>
    <w:p w:rsidR="008418DD" w:rsidRPr="008418DD" w:rsidRDefault="008418DD" w:rsidP="007148C3">
      <w:pPr>
        <w:pStyle w:val="berschrift1num"/>
      </w:pPr>
      <w:bookmarkStart w:id="73" w:name="_Toc160787283"/>
      <w:r w:rsidRPr="008418DD">
        <w:t>Warum recyceln?</w:t>
      </w:r>
      <w:bookmarkEnd w:id="73"/>
    </w:p>
    <w:p w:rsidR="00214AD3" w:rsidRDefault="0047062A" w:rsidP="008418DD">
      <w:r w:rsidRPr="0047062A">
        <w:t>Das Symbol auf dem Produkt oder seiner Verpackung weist darauf hin, dass dieses Produkt nicht als normaler Haushaltsabfall zu behandeln ist, sondern an einer Annahmestelle für das Recycling von elektrischen und elektronischen Geräten abgegeben werden muss. Durch Ihren Beitrag zum korrekten Entsorgen dieses Produkts schützen Sie die Umwelt und die Gesundheit Ihrer Mitmenschen. Umwelt und Gesundheit werden durch falsches Entsorgen gefährdet.</w:t>
      </w:r>
      <w:r w:rsidR="00214AD3">
        <w:t xml:space="preserve"> </w:t>
      </w:r>
      <w:r w:rsidRPr="0047062A">
        <w:t xml:space="preserve">Materialrecycling hilft, den Verbrauch von Rohstoffen zu verringern. </w:t>
      </w:r>
    </w:p>
    <w:p w:rsidR="0047062A" w:rsidRDefault="0047062A" w:rsidP="008418DD">
      <w:r w:rsidRPr="0047062A">
        <w:t>Weitere Informationen über das Recycling dieses Produkts erhalten Sie von Ihrer Gemeinde, den kommunalen Entsorgungsbetrieben oder dem Geschäft, in welchem Sie das Produkt gekauft haben.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Bei Störungen senden Sie den Artikel an die zuständige Verkaufsstelle oder an den SZBLIND. Im übrigen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603" w:rsidRDefault="00145603">
      <w:r>
        <w:separator/>
      </w:r>
    </w:p>
  </w:endnote>
  <w:endnote w:type="continuationSeparator" w:id="0">
    <w:p w:rsidR="00145603" w:rsidRDefault="0014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94525">
      <w:rPr>
        <w:noProof/>
      </w:rPr>
      <w:t>08.03.2024</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603" w:rsidRDefault="00145603">
      <w:r>
        <w:separator/>
      </w:r>
    </w:p>
  </w:footnote>
  <w:footnote w:type="continuationSeparator" w:id="0">
    <w:p w:rsidR="00145603" w:rsidRDefault="00145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07E5A"/>
    <w:rsid w:val="00016DF1"/>
    <w:rsid w:val="00017B5C"/>
    <w:rsid w:val="00030CF4"/>
    <w:rsid w:val="00033222"/>
    <w:rsid w:val="0003350E"/>
    <w:rsid w:val="00036F1F"/>
    <w:rsid w:val="00040AF5"/>
    <w:rsid w:val="00042486"/>
    <w:rsid w:val="0004616E"/>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B08"/>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45603"/>
    <w:rsid w:val="00153C2B"/>
    <w:rsid w:val="001562DA"/>
    <w:rsid w:val="00157FCF"/>
    <w:rsid w:val="00162285"/>
    <w:rsid w:val="00165761"/>
    <w:rsid w:val="0017243B"/>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1F54D7"/>
    <w:rsid w:val="00201EBB"/>
    <w:rsid w:val="002054DD"/>
    <w:rsid w:val="00207126"/>
    <w:rsid w:val="002079F9"/>
    <w:rsid w:val="00214382"/>
    <w:rsid w:val="00214AD3"/>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4CDD"/>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3705"/>
    <w:rsid w:val="0043706E"/>
    <w:rsid w:val="00446803"/>
    <w:rsid w:val="0044713B"/>
    <w:rsid w:val="00450076"/>
    <w:rsid w:val="00456432"/>
    <w:rsid w:val="004579AD"/>
    <w:rsid w:val="00464DFF"/>
    <w:rsid w:val="004651E9"/>
    <w:rsid w:val="0047062A"/>
    <w:rsid w:val="004708B1"/>
    <w:rsid w:val="0047172D"/>
    <w:rsid w:val="004725D7"/>
    <w:rsid w:val="00472EEC"/>
    <w:rsid w:val="004752C0"/>
    <w:rsid w:val="004767BD"/>
    <w:rsid w:val="00477ED9"/>
    <w:rsid w:val="0048249D"/>
    <w:rsid w:val="00486AAC"/>
    <w:rsid w:val="0049098A"/>
    <w:rsid w:val="00491084"/>
    <w:rsid w:val="00496F87"/>
    <w:rsid w:val="0049760C"/>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18AC"/>
    <w:rsid w:val="004F4C29"/>
    <w:rsid w:val="00500056"/>
    <w:rsid w:val="00501CA2"/>
    <w:rsid w:val="005022D8"/>
    <w:rsid w:val="005035FB"/>
    <w:rsid w:val="00506607"/>
    <w:rsid w:val="005101EB"/>
    <w:rsid w:val="00511BDE"/>
    <w:rsid w:val="0051295E"/>
    <w:rsid w:val="005136B3"/>
    <w:rsid w:val="00515BD0"/>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9389C"/>
    <w:rsid w:val="005A6185"/>
    <w:rsid w:val="005A71B6"/>
    <w:rsid w:val="005A77CF"/>
    <w:rsid w:val="005B3267"/>
    <w:rsid w:val="005B3E0B"/>
    <w:rsid w:val="005B7362"/>
    <w:rsid w:val="005C1C04"/>
    <w:rsid w:val="005C33A3"/>
    <w:rsid w:val="005D059C"/>
    <w:rsid w:val="005D0D94"/>
    <w:rsid w:val="005D736B"/>
    <w:rsid w:val="005D74B0"/>
    <w:rsid w:val="005E1708"/>
    <w:rsid w:val="005E2B05"/>
    <w:rsid w:val="005E30ED"/>
    <w:rsid w:val="005E487A"/>
    <w:rsid w:val="005E5856"/>
    <w:rsid w:val="005E76BA"/>
    <w:rsid w:val="005F0893"/>
    <w:rsid w:val="005F5A64"/>
    <w:rsid w:val="005F6C5A"/>
    <w:rsid w:val="00600C9F"/>
    <w:rsid w:val="006037EA"/>
    <w:rsid w:val="006043E0"/>
    <w:rsid w:val="0061344A"/>
    <w:rsid w:val="00613C6A"/>
    <w:rsid w:val="0061458D"/>
    <w:rsid w:val="0062099B"/>
    <w:rsid w:val="00620F03"/>
    <w:rsid w:val="00623D33"/>
    <w:rsid w:val="0062411B"/>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2AC9"/>
    <w:rsid w:val="00673622"/>
    <w:rsid w:val="00674FD9"/>
    <w:rsid w:val="00675EE6"/>
    <w:rsid w:val="00676C5C"/>
    <w:rsid w:val="00686841"/>
    <w:rsid w:val="00687807"/>
    <w:rsid w:val="00690A4C"/>
    <w:rsid w:val="00691D3B"/>
    <w:rsid w:val="00692675"/>
    <w:rsid w:val="0069452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B13"/>
    <w:rsid w:val="00713FA9"/>
    <w:rsid w:val="007148C3"/>
    <w:rsid w:val="00714C8A"/>
    <w:rsid w:val="007171B4"/>
    <w:rsid w:val="007239A1"/>
    <w:rsid w:val="007322DD"/>
    <w:rsid w:val="00732D48"/>
    <w:rsid w:val="007349B6"/>
    <w:rsid w:val="00736A2E"/>
    <w:rsid w:val="00742F70"/>
    <w:rsid w:val="00743D71"/>
    <w:rsid w:val="00744F03"/>
    <w:rsid w:val="00746CF0"/>
    <w:rsid w:val="0074744F"/>
    <w:rsid w:val="00751752"/>
    <w:rsid w:val="00756903"/>
    <w:rsid w:val="0076631D"/>
    <w:rsid w:val="00773227"/>
    <w:rsid w:val="00774516"/>
    <w:rsid w:val="00782243"/>
    <w:rsid w:val="007905C0"/>
    <w:rsid w:val="00796402"/>
    <w:rsid w:val="00796703"/>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18D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A7902"/>
    <w:rsid w:val="008B05F9"/>
    <w:rsid w:val="008B0CD3"/>
    <w:rsid w:val="008B2CBB"/>
    <w:rsid w:val="008B54E9"/>
    <w:rsid w:val="008C34F9"/>
    <w:rsid w:val="008C66DF"/>
    <w:rsid w:val="008D0233"/>
    <w:rsid w:val="008D2F07"/>
    <w:rsid w:val="008D7DBC"/>
    <w:rsid w:val="008E5597"/>
    <w:rsid w:val="008E7BC4"/>
    <w:rsid w:val="008F6780"/>
    <w:rsid w:val="00900628"/>
    <w:rsid w:val="00901520"/>
    <w:rsid w:val="00901ECD"/>
    <w:rsid w:val="00904D12"/>
    <w:rsid w:val="00911774"/>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28C7"/>
    <w:rsid w:val="00985224"/>
    <w:rsid w:val="00985D9A"/>
    <w:rsid w:val="00987881"/>
    <w:rsid w:val="00990BBC"/>
    <w:rsid w:val="00993C71"/>
    <w:rsid w:val="00994FD3"/>
    <w:rsid w:val="009966F5"/>
    <w:rsid w:val="009974C3"/>
    <w:rsid w:val="009A003C"/>
    <w:rsid w:val="009A2499"/>
    <w:rsid w:val="009A32F6"/>
    <w:rsid w:val="009A6101"/>
    <w:rsid w:val="009B02E4"/>
    <w:rsid w:val="009B1810"/>
    <w:rsid w:val="009C420C"/>
    <w:rsid w:val="009C6858"/>
    <w:rsid w:val="009D303E"/>
    <w:rsid w:val="009E355A"/>
    <w:rsid w:val="009E501A"/>
    <w:rsid w:val="009E61A9"/>
    <w:rsid w:val="009E6D89"/>
    <w:rsid w:val="009E7867"/>
    <w:rsid w:val="009F154C"/>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78D"/>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0DCE"/>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1EE5"/>
    <w:rsid w:val="00C9422B"/>
    <w:rsid w:val="00C94459"/>
    <w:rsid w:val="00C95ABB"/>
    <w:rsid w:val="00C968B5"/>
    <w:rsid w:val="00CA6033"/>
    <w:rsid w:val="00CA6799"/>
    <w:rsid w:val="00CA7793"/>
    <w:rsid w:val="00CB27F3"/>
    <w:rsid w:val="00CB31D7"/>
    <w:rsid w:val="00CB4114"/>
    <w:rsid w:val="00CB612C"/>
    <w:rsid w:val="00CB66CE"/>
    <w:rsid w:val="00CC24EA"/>
    <w:rsid w:val="00CC5595"/>
    <w:rsid w:val="00CC7963"/>
    <w:rsid w:val="00CD0A64"/>
    <w:rsid w:val="00CD1945"/>
    <w:rsid w:val="00CD230D"/>
    <w:rsid w:val="00CD29BB"/>
    <w:rsid w:val="00CD51CD"/>
    <w:rsid w:val="00CD5AFC"/>
    <w:rsid w:val="00CD7D7F"/>
    <w:rsid w:val="00CE1923"/>
    <w:rsid w:val="00CE1DB7"/>
    <w:rsid w:val="00CE34B0"/>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C7437"/>
    <w:rsid w:val="00ED185B"/>
    <w:rsid w:val="00ED2200"/>
    <w:rsid w:val="00ED7284"/>
    <w:rsid w:val="00ED76C6"/>
    <w:rsid w:val="00EE0C25"/>
    <w:rsid w:val="00EE1D37"/>
    <w:rsid w:val="00EE4ECA"/>
    <w:rsid w:val="00EE56F1"/>
    <w:rsid w:val="00EF1201"/>
    <w:rsid w:val="00EF1E7B"/>
    <w:rsid w:val="00EF4D2D"/>
    <w:rsid w:val="00EF64B8"/>
    <w:rsid w:val="00EF64D7"/>
    <w:rsid w:val="00EF660D"/>
    <w:rsid w:val="00F12B9D"/>
    <w:rsid w:val="00F15E72"/>
    <w:rsid w:val="00F16E50"/>
    <w:rsid w:val="00F21066"/>
    <w:rsid w:val="00F443C8"/>
    <w:rsid w:val="00F5022C"/>
    <w:rsid w:val="00F519DE"/>
    <w:rsid w:val="00F613D3"/>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0C2D"/>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A00CC"/>
    <w:rsid w:val="00285027"/>
    <w:rsid w:val="00430F33"/>
    <w:rsid w:val="006336B0"/>
    <w:rsid w:val="00720E80"/>
    <w:rsid w:val="007E7595"/>
    <w:rsid w:val="00E02A91"/>
    <w:rsid w:val="00E237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5DCF079A-C717-4A9E-AAA0-6EA14351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2289</Words>
  <Characters>15180</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17435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29</cp:revision>
  <cp:lastPrinted>2021-02-02T09:37:00Z</cp:lastPrinted>
  <dcterms:created xsi:type="dcterms:W3CDTF">2022-03-08T10:28:00Z</dcterms:created>
  <dcterms:modified xsi:type="dcterms:W3CDTF">2024-03-08T09:48:00Z</dcterms:modified>
</cp:coreProperties>
</file>