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A9566A" w:rsidRDefault="00C112EC" w:rsidP="00A9566A">
      <w:pPr>
        <w:pStyle w:val="Titel"/>
      </w:pPr>
      <w:r>
        <w:t>Bedienungsanleitung</w:t>
      </w:r>
      <w:bookmarkStart w:id="46" w:name="OLE_LINK3"/>
      <w:bookmarkStart w:id="47" w:name="OLE_LINK4"/>
      <w:r w:rsidR="00A9566A">
        <w:br/>
      </w:r>
      <w:r w:rsidR="00A9566A">
        <w:t xml:space="preserve">Küchenwaage </w:t>
      </w:r>
      <w:proofErr w:type="spellStart"/>
      <w:r w:rsidR="00A9566A">
        <w:t>My</w:t>
      </w:r>
      <w:proofErr w:type="spellEnd"/>
      <w:r w:rsidR="00A9566A">
        <w:t xml:space="preserve"> </w:t>
      </w:r>
      <w:proofErr w:type="spellStart"/>
      <w:r w:rsidR="00A9566A">
        <w:t>Weight</w:t>
      </w:r>
      <w:proofErr w:type="spellEnd"/>
      <w:r w:rsidR="00A9566A">
        <w:t xml:space="preserve"> Vox 2</w:t>
      </w:r>
    </w:p>
    <w:bookmarkEnd w:id="46"/>
    <w:bookmarkEnd w:id="47"/>
    <w:p w:rsidR="008717BF" w:rsidRDefault="008717BF" w:rsidP="00B06570">
      <w:pPr>
        <w:pStyle w:val="Titel"/>
      </w:pPr>
    </w:p>
    <w:p w:rsidR="008717BF" w:rsidRDefault="008717BF">
      <w:pPr>
        <w:widowControl/>
        <w:suppressAutoHyphens w:val="0"/>
      </w:pPr>
    </w:p>
    <w:p w:rsidR="008717BF" w:rsidRDefault="00A9566A">
      <w:pPr>
        <w:widowControl/>
        <w:suppressAutoHyphens w:val="0"/>
      </w:pPr>
      <w:r w:rsidRPr="00A9566A">
        <w:drawing>
          <wp:inline distT="0" distB="0" distL="0" distR="0" wp14:anchorId="34D173AF" wp14:editId="624FC7D4">
            <wp:extent cx="4038600" cy="3028950"/>
            <wp:effectExtent l="0" t="0" r="0" b="0"/>
            <wp:docPr id="2" name="Grafik 2" descr="Abbildung Küchenwaage My Weight Fo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9_39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30289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A9566A">
        <w:t>09.396</w:t>
      </w:r>
    </w:p>
    <w:p w:rsidR="008717BF" w:rsidRDefault="008717BF">
      <w:pPr>
        <w:widowControl/>
        <w:suppressAutoHyphens w:val="0"/>
      </w:pPr>
      <w:r>
        <w:t>Stand:</w:t>
      </w:r>
      <w:r w:rsidR="00A9566A">
        <w:t xml:space="preserve"> 06.10.2023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3576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483815" w:history="1">
            <w:r w:rsidR="00235768" w:rsidRPr="0014743B">
              <w:rPr>
                <w:rStyle w:val="Hyperlink"/>
                <w:noProof/>
              </w:rPr>
              <w:t>1</w:t>
            </w:r>
            <w:bookmarkStart w:id="48" w:name="_GoBack"/>
            <w:bookmarkEnd w:id="48"/>
            <w:r w:rsidR="00235768" w:rsidRPr="0014743B">
              <w:rPr>
                <w:rStyle w:val="Hyperlink"/>
                <w:noProof/>
              </w:rPr>
              <w:t>.</w:t>
            </w:r>
            <w:r w:rsidR="00235768">
              <w:rPr>
                <w:rFonts w:eastAsiaTheme="minorEastAsia" w:cstheme="minorBidi"/>
                <w:b w:val="0"/>
                <w:noProof/>
                <w:kern w:val="0"/>
                <w:szCs w:val="22"/>
              </w:rPr>
              <w:tab/>
            </w:r>
            <w:r w:rsidR="00235768" w:rsidRPr="0014743B">
              <w:rPr>
                <w:rStyle w:val="Hyperlink"/>
                <w:noProof/>
              </w:rPr>
              <w:t>Einleitung</w:t>
            </w:r>
            <w:r w:rsidR="00235768">
              <w:rPr>
                <w:noProof/>
                <w:webHidden/>
              </w:rPr>
              <w:tab/>
            </w:r>
            <w:r w:rsidR="00235768">
              <w:rPr>
                <w:noProof/>
                <w:webHidden/>
              </w:rPr>
              <w:fldChar w:fldCharType="begin"/>
            </w:r>
            <w:r w:rsidR="00235768">
              <w:rPr>
                <w:noProof/>
                <w:webHidden/>
              </w:rPr>
              <w:instrText xml:space="preserve"> PAGEREF _Toc147483815 \h </w:instrText>
            </w:r>
            <w:r w:rsidR="00235768">
              <w:rPr>
                <w:noProof/>
                <w:webHidden/>
              </w:rPr>
            </w:r>
            <w:r w:rsidR="00235768">
              <w:rPr>
                <w:noProof/>
                <w:webHidden/>
              </w:rPr>
              <w:fldChar w:fldCharType="separate"/>
            </w:r>
            <w:r w:rsidR="00235768">
              <w:rPr>
                <w:noProof/>
                <w:webHidden/>
              </w:rPr>
              <w:t>3</w:t>
            </w:r>
            <w:r w:rsidR="00235768">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16" w:history="1">
            <w:r w:rsidRPr="0014743B">
              <w:rPr>
                <w:rStyle w:val="Hyperlink"/>
                <w:noProof/>
              </w:rPr>
              <w:t>2.</w:t>
            </w:r>
            <w:r>
              <w:rPr>
                <w:rFonts w:eastAsiaTheme="minorEastAsia" w:cstheme="minorBidi"/>
                <w:b w:val="0"/>
                <w:noProof/>
                <w:kern w:val="0"/>
                <w:szCs w:val="22"/>
              </w:rPr>
              <w:tab/>
            </w:r>
            <w:r w:rsidRPr="0014743B">
              <w:rPr>
                <w:rStyle w:val="Hyperlink"/>
                <w:noProof/>
              </w:rPr>
              <w:t>Gerätebeschreibung</w:t>
            </w:r>
            <w:r>
              <w:rPr>
                <w:noProof/>
                <w:webHidden/>
              </w:rPr>
              <w:tab/>
            </w:r>
            <w:r>
              <w:rPr>
                <w:noProof/>
                <w:webHidden/>
              </w:rPr>
              <w:fldChar w:fldCharType="begin"/>
            </w:r>
            <w:r>
              <w:rPr>
                <w:noProof/>
                <w:webHidden/>
              </w:rPr>
              <w:instrText xml:space="preserve"> PAGEREF _Toc147483816 \h </w:instrText>
            </w:r>
            <w:r>
              <w:rPr>
                <w:noProof/>
                <w:webHidden/>
              </w:rPr>
            </w:r>
            <w:r>
              <w:rPr>
                <w:noProof/>
                <w:webHidden/>
              </w:rPr>
              <w:fldChar w:fldCharType="separate"/>
            </w:r>
            <w:r>
              <w:rPr>
                <w:noProof/>
                <w:webHidden/>
              </w:rPr>
              <w:t>3</w:t>
            </w:r>
            <w:r>
              <w:rPr>
                <w:noProof/>
                <w:webHidden/>
              </w:rPr>
              <w:fldChar w:fldCharType="end"/>
            </w:r>
          </w:hyperlink>
        </w:p>
        <w:p w:rsidR="00235768" w:rsidRDefault="00235768">
          <w:pPr>
            <w:pStyle w:val="Verzeichnis2"/>
            <w:rPr>
              <w:rFonts w:eastAsiaTheme="minorEastAsia" w:cstheme="minorBidi"/>
              <w:kern w:val="0"/>
              <w:szCs w:val="22"/>
            </w:rPr>
          </w:pPr>
          <w:hyperlink w:anchor="_Toc147483817" w:history="1">
            <w:r w:rsidRPr="0014743B">
              <w:rPr>
                <w:rStyle w:val="Hyperlink"/>
              </w:rPr>
              <w:t>2.1.</w:t>
            </w:r>
            <w:r>
              <w:rPr>
                <w:rFonts w:eastAsiaTheme="minorEastAsia" w:cstheme="minorBidi"/>
                <w:kern w:val="0"/>
                <w:szCs w:val="22"/>
              </w:rPr>
              <w:tab/>
            </w:r>
            <w:r w:rsidRPr="0014743B">
              <w:rPr>
                <w:rStyle w:val="Hyperlink"/>
              </w:rPr>
              <w:t>Oberseite</w:t>
            </w:r>
            <w:r>
              <w:rPr>
                <w:webHidden/>
              </w:rPr>
              <w:tab/>
            </w:r>
            <w:r>
              <w:rPr>
                <w:webHidden/>
              </w:rPr>
              <w:fldChar w:fldCharType="begin"/>
            </w:r>
            <w:r>
              <w:rPr>
                <w:webHidden/>
              </w:rPr>
              <w:instrText xml:space="preserve"> PAGEREF _Toc147483817 \h </w:instrText>
            </w:r>
            <w:r>
              <w:rPr>
                <w:webHidden/>
              </w:rPr>
            </w:r>
            <w:r>
              <w:rPr>
                <w:webHidden/>
              </w:rPr>
              <w:fldChar w:fldCharType="separate"/>
            </w:r>
            <w:r>
              <w:rPr>
                <w:webHidden/>
              </w:rPr>
              <w:t>3</w:t>
            </w:r>
            <w:r>
              <w:rPr>
                <w:webHidden/>
              </w:rPr>
              <w:fldChar w:fldCharType="end"/>
            </w:r>
          </w:hyperlink>
        </w:p>
        <w:p w:rsidR="00235768" w:rsidRDefault="00235768">
          <w:pPr>
            <w:pStyle w:val="Verzeichnis2"/>
            <w:rPr>
              <w:rFonts w:eastAsiaTheme="minorEastAsia" w:cstheme="minorBidi"/>
              <w:kern w:val="0"/>
              <w:szCs w:val="22"/>
            </w:rPr>
          </w:pPr>
          <w:hyperlink w:anchor="_Toc147483818" w:history="1">
            <w:r w:rsidRPr="0014743B">
              <w:rPr>
                <w:rStyle w:val="Hyperlink"/>
              </w:rPr>
              <w:t>2.2.</w:t>
            </w:r>
            <w:r>
              <w:rPr>
                <w:rFonts w:eastAsiaTheme="minorEastAsia" w:cstheme="minorBidi"/>
                <w:kern w:val="0"/>
                <w:szCs w:val="22"/>
              </w:rPr>
              <w:tab/>
            </w:r>
            <w:r w:rsidRPr="0014743B">
              <w:rPr>
                <w:rStyle w:val="Hyperlink"/>
              </w:rPr>
              <w:t>Unterseite</w:t>
            </w:r>
            <w:r>
              <w:rPr>
                <w:webHidden/>
              </w:rPr>
              <w:tab/>
            </w:r>
            <w:r>
              <w:rPr>
                <w:webHidden/>
              </w:rPr>
              <w:fldChar w:fldCharType="begin"/>
            </w:r>
            <w:r>
              <w:rPr>
                <w:webHidden/>
              </w:rPr>
              <w:instrText xml:space="preserve"> PAGEREF _Toc147483818 \h </w:instrText>
            </w:r>
            <w:r>
              <w:rPr>
                <w:webHidden/>
              </w:rPr>
            </w:r>
            <w:r>
              <w:rPr>
                <w:webHidden/>
              </w:rPr>
              <w:fldChar w:fldCharType="separate"/>
            </w:r>
            <w:r>
              <w:rPr>
                <w:webHidden/>
              </w:rPr>
              <w:t>4</w:t>
            </w:r>
            <w:r>
              <w:rPr>
                <w:webHidden/>
              </w:rPr>
              <w:fldChar w:fldCharType="end"/>
            </w:r>
          </w:hyperlink>
        </w:p>
        <w:p w:rsidR="00235768" w:rsidRDefault="00235768">
          <w:pPr>
            <w:pStyle w:val="Verzeichnis1"/>
            <w:rPr>
              <w:rFonts w:eastAsiaTheme="minorEastAsia" w:cstheme="minorBidi"/>
              <w:b w:val="0"/>
              <w:noProof/>
              <w:kern w:val="0"/>
              <w:szCs w:val="22"/>
            </w:rPr>
          </w:pPr>
          <w:hyperlink w:anchor="_Toc147483819" w:history="1">
            <w:r w:rsidRPr="0014743B">
              <w:rPr>
                <w:rStyle w:val="Hyperlink"/>
                <w:noProof/>
              </w:rPr>
              <w:t>3.</w:t>
            </w:r>
            <w:r>
              <w:rPr>
                <w:rFonts w:eastAsiaTheme="minorEastAsia" w:cstheme="minorBidi"/>
                <w:b w:val="0"/>
                <w:noProof/>
                <w:kern w:val="0"/>
                <w:szCs w:val="22"/>
              </w:rPr>
              <w:tab/>
            </w:r>
            <w:r w:rsidRPr="0014743B">
              <w:rPr>
                <w:rStyle w:val="Hyperlink"/>
                <w:noProof/>
              </w:rPr>
              <w:t>Vor Inbetriebnahme</w:t>
            </w:r>
            <w:r>
              <w:rPr>
                <w:noProof/>
                <w:webHidden/>
              </w:rPr>
              <w:tab/>
            </w:r>
            <w:r>
              <w:rPr>
                <w:noProof/>
                <w:webHidden/>
              </w:rPr>
              <w:fldChar w:fldCharType="begin"/>
            </w:r>
            <w:r>
              <w:rPr>
                <w:noProof/>
                <w:webHidden/>
              </w:rPr>
              <w:instrText xml:space="preserve"> PAGEREF _Toc147483819 \h </w:instrText>
            </w:r>
            <w:r>
              <w:rPr>
                <w:noProof/>
                <w:webHidden/>
              </w:rPr>
            </w:r>
            <w:r>
              <w:rPr>
                <w:noProof/>
                <w:webHidden/>
              </w:rPr>
              <w:fldChar w:fldCharType="separate"/>
            </w:r>
            <w:r>
              <w:rPr>
                <w:noProof/>
                <w:webHidden/>
              </w:rPr>
              <w:t>4</w:t>
            </w:r>
            <w:r>
              <w:rPr>
                <w:noProof/>
                <w:webHidden/>
              </w:rPr>
              <w:fldChar w:fldCharType="end"/>
            </w:r>
          </w:hyperlink>
        </w:p>
        <w:p w:rsidR="00235768" w:rsidRDefault="00235768">
          <w:pPr>
            <w:pStyle w:val="Verzeichnis2"/>
            <w:rPr>
              <w:rFonts w:eastAsiaTheme="minorEastAsia" w:cstheme="minorBidi"/>
              <w:kern w:val="0"/>
              <w:szCs w:val="22"/>
            </w:rPr>
          </w:pPr>
          <w:hyperlink w:anchor="_Toc147483820" w:history="1">
            <w:r w:rsidRPr="0014743B">
              <w:rPr>
                <w:rStyle w:val="Hyperlink"/>
              </w:rPr>
              <w:t>3.1.</w:t>
            </w:r>
            <w:r>
              <w:rPr>
                <w:rFonts w:eastAsiaTheme="minorEastAsia" w:cstheme="minorBidi"/>
                <w:kern w:val="0"/>
                <w:szCs w:val="22"/>
              </w:rPr>
              <w:tab/>
            </w:r>
            <w:r w:rsidRPr="0014743B">
              <w:rPr>
                <w:rStyle w:val="Hyperlink"/>
              </w:rPr>
              <w:t>Batterien</w:t>
            </w:r>
            <w:r>
              <w:rPr>
                <w:webHidden/>
              </w:rPr>
              <w:tab/>
            </w:r>
            <w:r>
              <w:rPr>
                <w:webHidden/>
              </w:rPr>
              <w:fldChar w:fldCharType="begin"/>
            </w:r>
            <w:r>
              <w:rPr>
                <w:webHidden/>
              </w:rPr>
              <w:instrText xml:space="preserve"> PAGEREF _Toc147483820 \h </w:instrText>
            </w:r>
            <w:r>
              <w:rPr>
                <w:webHidden/>
              </w:rPr>
            </w:r>
            <w:r>
              <w:rPr>
                <w:webHidden/>
              </w:rPr>
              <w:fldChar w:fldCharType="separate"/>
            </w:r>
            <w:r>
              <w:rPr>
                <w:webHidden/>
              </w:rPr>
              <w:t>4</w:t>
            </w:r>
            <w:r>
              <w:rPr>
                <w:webHidden/>
              </w:rPr>
              <w:fldChar w:fldCharType="end"/>
            </w:r>
          </w:hyperlink>
        </w:p>
        <w:p w:rsidR="00235768" w:rsidRDefault="00235768">
          <w:pPr>
            <w:pStyle w:val="Verzeichnis3"/>
            <w:rPr>
              <w:rFonts w:eastAsiaTheme="minorEastAsia" w:cstheme="minorBidi"/>
              <w:noProof/>
              <w:kern w:val="0"/>
              <w:szCs w:val="22"/>
            </w:rPr>
          </w:pPr>
          <w:hyperlink w:anchor="_Toc147483821" w:history="1">
            <w:r w:rsidRPr="0014743B">
              <w:rPr>
                <w:rStyle w:val="Hyperlink"/>
                <w:noProof/>
              </w:rPr>
              <w:t>3.1.1.</w:t>
            </w:r>
            <w:r>
              <w:rPr>
                <w:rFonts w:eastAsiaTheme="minorEastAsia" w:cstheme="minorBidi"/>
                <w:noProof/>
                <w:kern w:val="0"/>
                <w:szCs w:val="22"/>
              </w:rPr>
              <w:tab/>
            </w:r>
            <w:r w:rsidRPr="0014743B">
              <w:rPr>
                <w:rStyle w:val="Hyperlink"/>
                <w:noProof/>
              </w:rPr>
              <w:t>Einsatz der Batterien</w:t>
            </w:r>
            <w:r>
              <w:rPr>
                <w:noProof/>
                <w:webHidden/>
              </w:rPr>
              <w:tab/>
            </w:r>
            <w:r>
              <w:rPr>
                <w:noProof/>
                <w:webHidden/>
              </w:rPr>
              <w:fldChar w:fldCharType="begin"/>
            </w:r>
            <w:r>
              <w:rPr>
                <w:noProof/>
                <w:webHidden/>
              </w:rPr>
              <w:instrText xml:space="preserve"> PAGEREF _Toc147483821 \h </w:instrText>
            </w:r>
            <w:r>
              <w:rPr>
                <w:noProof/>
                <w:webHidden/>
              </w:rPr>
            </w:r>
            <w:r>
              <w:rPr>
                <w:noProof/>
                <w:webHidden/>
              </w:rPr>
              <w:fldChar w:fldCharType="separate"/>
            </w:r>
            <w:r>
              <w:rPr>
                <w:noProof/>
                <w:webHidden/>
              </w:rPr>
              <w:t>4</w:t>
            </w:r>
            <w:r>
              <w:rPr>
                <w:noProof/>
                <w:webHidden/>
              </w:rPr>
              <w:fldChar w:fldCharType="end"/>
            </w:r>
          </w:hyperlink>
        </w:p>
        <w:p w:rsidR="00235768" w:rsidRDefault="00235768">
          <w:pPr>
            <w:pStyle w:val="Verzeichnis2"/>
            <w:rPr>
              <w:rFonts w:eastAsiaTheme="minorEastAsia" w:cstheme="minorBidi"/>
              <w:kern w:val="0"/>
              <w:szCs w:val="22"/>
            </w:rPr>
          </w:pPr>
          <w:hyperlink w:anchor="_Toc147483822" w:history="1">
            <w:r w:rsidRPr="0014743B">
              <w:rPr>
                <w:rStyle w:val="Hyperlink"/>
              </w:rPr>
              <w:t>3.2.</w:t>
            </w:r>
            <w:r>
              <w:rPr>
                <w:rFonts w:eastAsiaTheme="minorEastAsia" w:cstheme="minorBidi"/>
                <w:kern w:val="0"/>
                <w:szCs w:val="22"/>
              </w:rPr>
              <w:tab/>
            </w:r>
            <w:r w:rsidRPr="0014743B">
              <w:rPr>
                <w:rStyle w:val="Hyperlink"/>
              </w:rPr>
              <w:t>Transportschutz entfernen</w:t>
            </w:r>
            <w:r>
              <w:rPr>
                <w:webHidden/>
              </w:rPr>
              <w:tab/>
            </w:r>
            <w:r>
              <w:rPr>
                <w:webHidden/>
              </w:rPr>
              <w:fldChar w:fldCharType="begin"/>
            </w:r>
            <w:r>
              <w:rPr>
                <w:webHidden/>
              </w:rPr>
              <w:instrText xml:space="preserve"> PAGEREF _Toc147483822 \h </w:instrText>
            </w:r>
            <w:r>
              <w:rPr>
                <w:webHidden/>
              </w:rPr>
            </w:r>
            <w:r>
              <w:rPr>
                <w:webHidden/>
              </w:rPr>
              <w:fldChar w:fldCharType="separate"/>
            </w:r>
            <w:r>
              <w:rPr>
                <w:webHidden/>
              </w:rPr>
              <w:t>4</w:t>
            </w:r>
            <w:r>
              <w:rPr>
                <w:webHidden/>
              </w:rPr>
              <w:fldChar w:fldCharType="end"/>
            </w:r>
          </w:hyperlink>
        </w:p>
        <w:p w:rsidR="00235768" w:rsidRDefault="00235768">
          <w:pPr>
            <w:pStyle w:val="Verzeichnis1"/>
            <w:rPr>
              <w:rFonts w:eastAsiaTheme="minorEastAsia" w:cstheme="minorBidi"/>
              <w:b w:val="0"/>
              <w:noProof/>
              <w:kern w:val="0"/>
              <w:szCs w:val="22"/>
            </w:rPr>
          </w:pPr>
          <w:hyperlink w:anchor="_Toc147483823" w:history="1">
            <w:r w:rsidRPr="0014743B">
              <w:rPr>
                <w:rStyle w:val="Hyperlink"/>
                <w:noProof/>
              </w:rPr>
              <w:t>4.</w:t>
            </w:r>
            <w:r>
              <w:rPr>
                <w:rFonts w:eastAsiaTheme="minorEastAsia" w:cstheme="minorBidi"/>
                <w:b w:val="0"/>
                <w:noProof/>
                <w:kern w:val="0"/>
                <w:szCs w:val="22"/>
              </w:rPr>
              <w:tab/>
            </w:r>
            <w:r w:rsidRPr="0014743B">
              <w:rPr>
                <w:rStyle w:val="Hyperlink"/>
                <w:noProof/>
              </w:rPr>
              <w:t>Waage ein- und ausschalten</w:t>
            </w:r>
            <w:r>
              <w:rPr>
                <w:noProof/>
                <w:webHidden/>
              </w:rPr>
              <w:tab/>
            </w:r>
            <w:r>
              <w:rPr>
                <w:noProof/>
                <w:webHidden/>
              </w:rPr>
              <w:fldChar w:fldCharType="begin"/>
            </w:r>
            <w:r>
              <w:rPr>
                <w:noProof/>
                <w:webHidden/>
              </w:rPr>
              <w:instrText xml:space="preserve"> PAGEREF _Toc147483823 \h </w:instrText>
            </w:r>
            <w:r>
              <w:rPr>
                <w:noProof/>
                <w:webHidden/>
              </w:rPr>
            </w:r>
            <w:r>
              <w:rPr>
                <w:noProof/>
                <w:webHidden/>
              </w:rPr>
              <w:fldChar w:fldCharType="separate"/>
            </w:r>
            <w:r>
              <w:rPr>
                <w:noProof/>
                <w:webHidden/>
              </w:rPr>
              <w:t>4</w:t>
            </w:r>
            <w:r>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24" w:history="1">
            <w:r w:rsidRPr="0014743B">
              <w:rPr>
                <w:rStyle w:val="Hyperlink"/>
                <w:noProof/>
              </w:rPr>
              <w:t>5.</w:t>
            </w:r>
            <w:r>
              <w:rPr>
                <w:rFonts w:eastAsiaTheme="minorEastAsia" w:cstheme="minorBidi"/>
                <w:b w:val="0"/>
                <w:noProof/>
                <w:kern w:val="0"/>
                <w:szCs w:val="22"/>
              </w:rPr>
              <w:tab/>
            </w:r>
            <w:r w:rsidRPr="0014743B">
              <w:rPr>
                <w:rStyle w:val="Hyperlink"/>
                <w:noProof/>
              </w:rPr>
              <w:t>Sprache einstellen</w:t>
            </w:r>
            <w:r>
              <w:rPr>
                <w:noProof/>
                <w:webHidden/>
              </w:rPr>
              <w:tab/>
            </w:r>
            <w:r>
              <w:rPr>
                <w:noProof/>
                <w:webHidden/>
              </w:rPr>
              <w:fldChar w:fldCharType="begin"/>
            </w:r>
            <w:r>
              <w:rPr>
                <w:noProof/>
                <w:webHidden/>
              </w:rPr>
              <w:instrText xml:space="preserve"> PAGEREF _Toc147483824 \h </w:instrText>
            </w:r>
            <w:r>
              <w:rPr>
                <w:noProof/>
                <w:webHidden/>
              </w:rPr>
            </w:r>
            <w:r>
              <w:rPr>
                <w:noProof/>
                <w:webHidden/>
              </w:rPr>
              <w:fldChar w:fldCharType="separate"/>
            </w:r>
            <w:r>
              <w:rPr>
                <w:noProof/>
                <w:webHidden/>
              </w:rPr>
              <w:t>4</w:t>
            </w:r>
            <w:r>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25" w:history="1">
            <w:r w:rsidRPr="0014743B">
              <w:rPr>
                <w:rStyle w:val="Hyperlink"/>
                <w:noProof/>
              </w:rPr>
              <w:t>6.</w:t>
            </w:r>
            <w:r>
              <w:rPr>
                <w:rFonts w:eastAsiaTheme="minorEastAsia" w:cstheme="minorBidi"/>
                <w:b w:val="0"/>
                <w:noProof/>
                <w:kern w:val="0"/>
                <w:szCs w:val="22"/>
              </w:rPr>
              <w:tab/>
            </w:r>
            <w:r w:rsidRPr="0014743B">
              <w:rPr>
                <w:rStyle w:val="Hyperlink"/>
                <w:noProof/>
              </w:rPr>
              <w:t>Wiegen</w:t>
            </w:r>
            <w:r>
              <w:rPr>
                <w:noProof/>
                <w:webHidden/>
              </w:rPr>
              <w:tab/>
            </w:r>
            <w:r>
              <w:rPr>
                <w:noProof/>
                <w:webHidden/>
              </w:rPr>
              <w:fldChar w:fldCharType="begin"/>
            </w:r>
            <w:r>
              <w:rPr>
                <w:noProof/>
                <w:webHidden/>
              </w:rPr>
              <w:instrText xml:space="preserve"> PAGEREF _Toc147483825 \h </w:instrText>
            </w:r>
            <w:r>
              <w:rPr>
                <w:noProof/>
                <w:webHidden/>
              </w:rPr>
            </w:r>
            <w:r>
              <w:rPr>
                <w:noProof/>
                <w:webHidden/>
              </w:rPr>
              <w:fldChar w:fldCharType="separate"/>
            </w:r>
            <w:r>
              <w:rPr>
                <w:noProof/>
                <w:webHidden/>
              </w:rPr>
              <w:t>5</w:t>
            </w:r>
            <w:r>
              <w:rPr>
                <w:noProof/>
                <w:webHidden/>
              </w:rPr>
              <w:fldChar w:fldCharType="end"/>
            </w:r>
          </w:hyperlink>
        </w:p>
        <w:p w:rsidR="00235768" w:rsidRDefault="00235768">
          <w:pPr>
            <w:pStyle w:val="Verzeichnis2"/>
            <w:rPr>
              <w:rFonts w:eastAsiaTheme="minorEastAsia" w:cstheme="minorBidi"/>
              <w:kern w:val="0"/>
              <w:szCs w:val="22"/>
            </w:rPr>
          </w:pPr>
          <w:hyperlink w:anchor="_Toc147483826" w:history="1">
            <w:r w:rsidRPr="0014743B">
              <w:rPr>
                <w:rStyle w:val="Hyperlink"/>
              </w:rPr>
              <w:t>6.1.</w:t>
            </w:r>
            <w:r>
              <w:rPr>
                <w:rFonts w:eastAsiaTheme="minorEastAsia" w:cstheme="minorBidi"/>
                <w:kern w:val="0"/>
                <w:szCs w:val="22"/>
              </w:rPr>
              <w:tab/>
            </w:r>
            <w:r w:rsidRPr="0014743B">
              <w:rPr>
                <w:rStyle w:val="Hyperlink"/>
              </w:rPr>
              <w:t>Tara-Funktion</w:t>
            </w:r>
            <w:r>
              <w:rPr>
                <w:webHidden/>
              </w:rPr>
              <w:tab/>
            </w:r>
            <w:r>
              <w:rPr>
                <w:webHidden/>
              </w:rPr>
              <w:fldChar w:fldCharType="begin"/>
            </w:r>
            <w:r>
              <w:rPr>
                <w:webHidden/>
              </w:rPr>
              <w:instrText xml:space="preserve"> PAGEREF _Toc147483826 \h </w:instrText>
            </w:r>
            <w:r>
              <w:rPr>
                <w:webHidden/>
              </w:rPr>
            </w:r>
            <w:r>
              <w:rPr>
                <w:webHidden/>
              </w:rPr>
              <w:fldChar w:fldCharType="separate"/>
            </w:r>
            <w:r>
              <w:rPr>
                <w:webHidden/>
              </w:rPr>
              <w:t>5</w:t>
            </w:r>
            <w:r>
              <w:rPr>
                <w:webHidden/>
              </w:rPr>
              <w:fldChar w:fldCharType="end"/>
            </w:r>
          </w:hyperlink>
        </w:p>
        <w:p w:rsidR="00235768" w:rsidRDefault="00235768">
          <w:pPr>
            <w:pStyle w:val="Verzeichnis1"/>
            <w:rPr>
              <w:rFonts w:eastAsiaTheme="minorEastAsia" w:cstheme="minorBidi"/>
              <w:b w:val="0"/>
              <w:noProof/>
              <w:kern w:val="0"/>
              <w:szCs w:val="22"/>
            </w:rPr>
          </w:pPr>
          <w:hyperlink w:anchor="_Toc147483827" w:history="1">
            <w:r w:rsidRPr="0014743B">
              <w:rPr>
                <w:rStyle w:val="Hyperlink"/>
                <w:noProof/>
              </w:rPr>
              <w:t>7.</w:t>
            </w:r>
            <w:r>
              <w:rPr>
                <w:rFonts w:eastAsiaTheme="minorEastAsia" w:cstheme="minorBidi"/>
                <w:b w:val="0"/>
                <w:noProof/>
                <w:kern w:val="0"/>
                <w:szCs w:val="22"/>
              </w:rPr>
              <w:tab/>
            </w:r>
            <w:r w:rsidRPr="0014743B">
              <w:rPr>
                <w:rStyle w:val="Hyperlink"/>
                <w:noProof/>
              </w:rPr>
              <w:t>Kalibrierung</w:t>
            </w:r>
            <w:r>
              <w:rPr>
                <w:noProof/>
                <w:webHidden/>
              </w:rPr>
              <w:tab/>
            </w:r>
            <w:r>
              <w:rPr>
                <w:noProof/>
                <w:webHidden/>
              </w:rPr>
              <w:fldChar w:fldCharType="begin"/>
            </w:r>
            <w:r>
              <w:rPr>
                <w:noProof/>
                <w:webHidden/>
              </w:rPr>
              <w:instrText xml:space="preserve"> PAGEREF _Toc147483827 \h </w:instrText>
            </w:r>
            <w:r>
              <w:rPr>
                <w:noProof/>
                <w:webHidden/>
              </w:rPr>
            </w:r>
            <w:r>
              <w:rPr>
                <w:noProof/>
                <w:webHidden/>
              </w:rPr>
              <w:fldChar w:fldCharType="separate"/>
            </w:r>
            <w:r>
              <w:rPr>
                <w:noProof/>
                <w:webHidden/>
              </w:rPr>
              <w:t>5</w:t>
            </w:r>
            <w:r>
              <w:rPr>
                <w:noProof/>
                <w:webHidden/>
              </w:rPr>
              <w:fldChar w:fldCharType="end"/>
            </w:r>
          </w:hyperlink>
        </w:p>
        <w:p w:rsidR="00235768" w:rsidRDefault="00235768">
          <w:pPr>
            <w:pStyle w:val="Verzeichnis2"/>
            <w:rPr>
              <w:rFonts w:eastAsiaTheme="minorEastAsia" w:cstheme="minorBidi"/>
              <w:kern w:val="0"/>
              <w:szCs w:val="22"/>
            </w:rPr>
          </w:pPr>
          <w:hyperlink w:anchor="_Toc147483828" w:history="1">
            <w:r w:rsidRPr="0014743B">
              <w:rPr>
                <w:rStyle w:val="Hyperlink"/>
              </w:rPr>
              <w:t>7.1.</w:t>
            </w:r>
            <w:r>
              <w:rPr>
                <w:rFonts w:eastAsiaTheme="minorEastAsia" w:cstheme="minorBidi"/>
                <w:kern w:val="0"/>
                <w:szCs w:val="22"/>
              </w:rPr>
              <w:tab/>
            </w:r>
            <w:r w:rsidRPr="0014743B">
              <w:rPr>
                <w:rStyle w:val="Hyperlink"/>
              </w:rPr>
              <w:t>Funktionsweise der Tasten während des Kalibriervorgangs</w:t>
            </w:r>
            <w:r>
              <w:rPr>
                <w:webHidden/>
              </w:rPr>
              <w:tab/>
            </w:r>
            <w:r>
              <w:rPr>
                <w:webHidden/>
              </w:rPr>
              <w:fldChar w:fldCharType="begin"/>
            </w:r>
            <w:r>
              <w:rPr>
                <w:webHidden/>
              </w:rPr>
              <w:instrText xml:space="preserve"> PAGEREF _Toc147483828 \h </w:instrText>
            </w:r>
            <w:r>
              <w:rPr>
                <w:webHidden/>
              </w:rPr>
            </w:r>
            <w:r>
              <w:rPr>
                <w:webHidden/>
              </w:rPr>
              <w:fldChar w:fldCharType="separate"/>
            </w:r>
            <w:r>
              <w:rPr>
                <w:webHidden/>
              </w:rPr>
              <w:t>5</w:t>
            </w:r>
            <w:r>
              <w:rPr>
                <w:webHidden/>
              </w:rPr>
              <w:fldChar w:fldCharType="end"/>
            </w:r>
          </w:hyperlink>
        </w:p>
        <w:p w:rsidR="00235768" w:rsidRDefault="00235768">
          <w:pPr>
            <w:pStyle w:val="Verzeichnis1"/>
            <w:rPr>
              <w:rFonts w:eastAsiaTheme="minorEastAsia" w:cstheme="minorBidi"/>
              <w:b w:val="0"/>
              <w:noProof/>
              <w:kern w:val="0"/>
              <w:szCs w:val="22"/>
            </w:rPr>
          </w:pPr>
          <w:hyperlink w:anchor="_Toc147483829" w:history="1">
            <w:r w:rsidRPr="0014743B">
              <w:rPr>
                <w:rStyle w:val="Hyperlink"/>
                <w:noProof/>
              </w:rPr>
              <w:t>8.</w:t>
            </w:r>
            <w:r>
              <w:rPr>
                <w:rFonts w:eastAsiaTheme="minorEastAsia" w:cstheme="minorBidi"/>
                <w:b w:val="0"/>
                <w:noProof/>
                <w:kern w:val="0"/>
                <w:szCs w:val="22"/>
              </w:rPr>
              <w:tab/>
            </w:r>
            <w:r w:rsidRPr="0014743B">
              <w:rPr>
                <w:rStyle w:val="Hyperlink"/>
                <w:noProof/>
              </w:rPr>
              <w:t>Systemcheck</w:t>
            </w:r>
            <w:r>
              <w:rPr>
                <w:noProof/>
                <w:webHidden/>
              </w:rPr>
              <w:tab/>
            </w:r>
            <w:r>
              <w:rPr>
                <w:noProof/>
                <w:webHidden/>
              </w:rPr>
              <w:fldChar w:fldCharType="begin"/>
            </w:r>
            <w:r>
              <w:rPr>
                <w:noProof/>
                <w:webHidden/>
              </w:rPr>
              <w:instrText xml:space="preserve"> PAGEREF _Toc147483829 \h </w:instrText>
            </w:r>
            <w:r>
              <w:rPr>
                <w:noProof/>
                <w:webHidden/>
              </w:rPr>
            </w:r>
            <w:r>
              <w:rPr>
                <w:noProof/>
                <w:webHidden/>
              </w:rPr>
              <w:fldChar w:fldCharType="separate"/>
            </w:r>
            <w:r>
              <w:rPr>
                <w:noProof/>
                <w:webHidden/>
              </w:rPr>
              <w:t>6</w:t>
            </w:r>
            <w:r>
              <w:rPr>
                <w:noProof/>
                <w:webHidden/>
              </w:rPr>
              <w:fldChar w:fldCharType="end"/>
            </w:r>
          </w:hyperlink>
        </w:p>
        <w:p w:rsidR="00235768" w:rsidRDefault="00235768">
          <w:pPr>
            <w:pStyle w:val="Verzeichnis2"/>
            <w:rPr>
              <w:rFonts w:eastAsiaTheme="minorEastAsia" w:cstheme="minorBidi"/>
              <w:kern w:val="0"/>
              <w:szCs w:val="22"/>
            </w:rPr>
          </w:pPr>
          <w:hyperlink w:anchor="_Toc147483830" w:history="1">
            <w:r w:rsidRPr="0014743B">
              <w:rPr>
                <w:rStyle w:val="Hyperlink"/>
              </w:rPr>
              <w:t>8.1.</w:t>
            </w:r>
            <w:r>
              <w:rPr>
                <w:rFonts w:eastAsiaTheme="minorEastAsia" w:cstheme="minorBidi"/>
                <w:kern w:val="0"/>
                <w:szCs w:val="22"/>
              </w:rPr>
              <w:tab/>
            </w:r>
            <w:r w:rsidRPr="0014743B">
              <w:rPr>
                <w:rStyle w:val="Hyperlink"/>
              </w:rPr>
              <w:t>Einschalten aller Segmente</w:t>
            </w:r>
            <w:r>
              <w:rPr>
                <w:webHidden/>
              </w:rPr>
              <w:tab/>
            </w:r>
            <w:r>
              <w:rPr>
                <w:webHidden/>
              </w:rPr>
              <w:fldChar w:fldCharType="begin"/>
            </w:r>
            <w:r>
              <w:rPr>
                <w:webHidden/>
              </w:rPr>
              <w:instrText xml:space="preserve"> PAGEREF _Toc147483830 \h </w:instrText>
            </w:r>
            <w:r>
              <w:rPr>
                <w:webHidden/>
              </w:rPr>
            </w:r>
            <w:r>
              <w:rPr>
                <w:webHidden/>
              </w:rPr>
              <w:fldChar w:fldCharType="separate"/>
            </w:r>
            <w:r>
              <w:rPr>
                <w:webHidden/>
              </w:rPr>
              <w:t>6</w:t>
            </w:r>
            <w:r>
              <w:rPr>
                <w:webHidden/>
              </w:rPr>
              <w:fldChar w:fldCharType="end"/>
            </w:r>
          </w:hyperlink>
        </w:p>
        <w:p w:rsidR="00235768" w:rsidRDefault="00235768">
          <w:pPr>
            <w:pStyle w:val="Verzeichnis1"/>
            <w:rPr>
              <w:rFonts w:eastAsiaTheme="minorEastAsia" w:cstheme="minorBidi"/>
              <w:b w:val="0"/>
              <w:noProof/>
              <w:kern w:val="0"/>
              <w:szCs w:val="22"/>
            </w:rPr>
          </w:pPr>
          <w:hyperlink w:anchor="_Toc147483831" w:history="1">
            <w:r w:rsidRPr="0014743B">
              <w:rPr>
                <w:rStyle w:val="Hyperlink"/>
                <w:noProof/>
              </w:rPr>
              <w:t>9.</w:t>
            </w:r>
            <w:r>
              <w:rPr>
                <w:rFonts w:eastAsiaTheme="minorEastAsia" w:cstheme="minorBidi"/>
                <w:b w:val="0"/>
                <w:noProof/>
                <w:kern w:val="0"/>
                <w:szCs w:val="22"/>
              </w:rPr>
              <w:tab/>
            </w:r>
            <w:r w:rsidRPr="0014743B">
              <w:rPr>
                <w:rStyle w:val="Hyperlink"/>
                <w:noProof/>
              </w:rPr>
              <w:t>Überlastung</w:t>
            </w:r>
            <w:r>
              <w:rPr>
                <w:noProof/>
                <w:webHidden/>
              </w:rPr>
              <w:tab/>
            </w:r>
            <w:r>
              <w:rPr>
                <w:noProof/>
                <w:webHidden/>
              </w:rPr>
              <w:fldChar w:fldCharType="begin"/>
            </w:r>
            <w:r>
              <w:rPr>
                <w:noProof/>
                <w:webHidden/>
              </w:rPr>
              <w:instrText xml:space="preserve"> PAGEREF _Toc147483831 \h </w:instrText>
            </w:r>
            <w:r>
              <w:rPr>
                <w:noProof/>
                <w:webHidden/>
              </w:rPr>
            </w:r>
            <w:r>
              <w:rPr>
                <w:noProof/>
                <w:webHidden/>
              </w:rPr>
              <w:fldChar w:fldCharType="separate"/>
            </w:r>
            <w:r>
              <w:rPr>
                <w:noProof/>
                <w:webHidden/>
              </w:rPr>
              <w:t>6</w:t>
            </w:r>
            <w:r>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32" w:history="1">
            <w:r w:rsidRPr="0014743B">
              <w:rPr>
                <w:rStyle w:val="Hyperlink"/>
                <w:noProof/>
              </w:rPr>
              <w:t>10.</w:t>
            </w:r>
            <w:r>
              <w:rPr>
                <w:rFonts w:eastAsiaTheme="minorEastAsia" w:cstheme="minorBidi"/>
                <w:b w:val="0"/>
                <w:noProof/>
                <w:kern w:val="0"/>
                <w:szCs w:val="22"/>
              </w:rPr>
              <w:tab/>
            </w:r>
            <w:r w:rsidRPr="0014743B">
              <w:rPr>
                <w:rStyle w:val="Hyperlink"/>
                <w:noProof/>
              </w:rPr>
              <w:t>Negative Werte</w:t>
            </w:r>
            <w:r>
              <w:rPr>
                <w:noProof/>
                <w:webHidden/>
              </w:rPr>
              <w:tab/>
            </w:r>
            <w:r>
              <w:rPr>
                <w:noProof/>
                <w:webHidden/>
              </w:rPr>
              <w:fldChar w:fldCharType="begin"/>
            </w:r>
            <w:r>
              <w:rPr>
                <w:noProof/>
                <w:webHidden/>
              </w:rPr>
              <w:instrText xml:space="preserve"> PAGEREF _Toc147483832 \h </w:instrText>
            </w:r>
            <w:r>
              <w:rPr>
                <w:noProof/>
                <w:webHidden/>
              </w:rPr>
            </w:r>
            <w:r>
              <w:rPr>
                <w:noProof/>
                <w:webHidden/>
              </w:rPr>
              <w:fldChar w:fldCharType="separate"/>
            </w:r>
            <w:r>
              <w:rPr>
                <w:noProof/>
                <w:webHidden/>
              </w:rPr>
              <w:t>6</w:t>
            </w:r>
            <w:r>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33" w:history="1">
            <w:r w:rsidRPr="0014743B">
              <w:rPr>
                <w:rStyle w:val="Hyperlink"/>
                <w:noProof/>
              </w:rPr>
              <w:t>11.</w:t>
            </w:r>
            <w:r>
              <w:rPr>
                <w:rFonts w:eastAsiaTheme="minorEastAsia" w:cstheme="minorBidi"/>
                <w:b w:val="0"/>
                <w:noProof/>
                <w:kern w:val="0"/>
                <w:szCs w:val="22"/>
              </w:rPr>
              <w:tab/>
            </w:r>
            <w:r w:rsidRPr="0014743B">
              <w:rPr>
                <w:rStyle w:val="Hyperlink"/>
                <w:noProof/>
              </w:rPr>
              <w:t>Automatische Abschaltung</w:t>
            </w:r>
            <w:r>
              <w:rPr>
                <w:noProof/>
                <w:webHidden/>
              </w:rPr>
              <w:tab/>
            </w:r>
            <w:r>
              <w:rPr>
                <w:noProof/>
                <w:webHidden/>
              </w:rPr>
              <w:fldChar w:fldCharType="begin"/>
            </w:r>
            <w:r>
              <w:rPr>
                <w:noProof/>
                <w:webHidden/>
              </w:rPr>
              <w:instrText xml:space="preserve"> PAGEREF _Toc147483833 \h </w:instrText>
            </w:r>
            <w:r>
              <w:rPr>
                <w:noProof/>
                <w:webHidden/>
              </w:rPr>
            </w:r>
            <w:r>
              <w:rPr>
                <w:noProof/>
                <w:webHidden/>
              </w:rPr>
              <w:fldChar w:fldCharType="separate"/>
            </w:r>
            <w:r>
              <w:rPr>
                <w:noProof/>
                <w:webHidden/>
              </w:rPr>
              <w:t>6</w:t>
            </w:r>
            <w:r>
              <w:rPr>
                <w:noProof/>
                <w:webHidden/>
              </w:rPr>
              <w:fldChar w:fldCharType="end"/>
            </w:r>
          </w:hyperlink>
        </w:p>
        <w:p w:rsidR="00235768" w:rsidRDefault="00235768">
          <w:pPr>
            <w:pStyle w:val="Verzeichnis1"/>
            <w:rPr>
              <w:rFonts w:eastAsiaTheme="minorEastAsia" w:cstheme="minorBidi"/>
              <w:b w:val="0"/>
              <w:noProof/>
              <w:kern w:val="0"/>
              <w:szCs w:val="22"/>
            </w:rPr>
          </w:pPr>
          <w:hyperlink w:anchor="_Toc147483834" w:history="1">
            <w:r w:rsidRPr="0014743B">
              <w:rPr>
                <w:rStyle w:val="Hyperlink"/>
                <w:noProof/>
              </w:rPr>
              <w:t>12.</w:t>
            </w:r>
            <w:r>
              <w:rPr>
                <w:rFonts w:eastAsiaTheme="minorEastAsia" w:cstheme="minorBidi"/>
                <w:b w:val="0"/>
                <w:noProof/>
                <w:kern w:val="0"/>
                <w:szCs w:val="22"/>
              </w:rPr>
              <w:tab/>
            </w:r>
            <w:r w:rsidRPr="0014743B">
              <w:rPr>
                <w:rStyle w:val="Hyperlink"/>
                <w:noProof/>
              </w:rPr>
              <w:t>Technische Daten</w:t>
            </w:r>
            <w:r>
              <w:rPr>
                <w:noProof/>
                <w:webHidden/>
              </w:rPr>
              <w:tab/>
            </w:r>
            <w:r>
              <w:rPr>
                <w:noProof/>
                <w:webHidden/>
              </w:rPr>
              <w:fldChar w:fldCharType="begin"/>
            </w:r>
            <w:r>
              <w:rPr>
                <w:noProof/>
                <w:webHidden/>
              </w:rPr>
              <w:instrText xml:space="preserve"> PAGEREF _Toc147483834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A9566A"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A9566A" w:rsidRPr="00A9566A" w:rsidRDefault="00A9566A" w:rsidP="00D25728">
      <w:pPr>
        <w:pStyle w:val="berschrift1num"/>
      </w:pPr>
      <w:bookmarkStart w:id="49" w:name="_Toc147483815"/>
      <w:r w:rsidRPr="00A9566A">
        <w:lastRenderedPageBreak/>
        <w:t>Einleitung</w:t>
      </w:r>
      <w:bookmarkEnd w:id="49"/>
      <w:r w:rsidRPr="00A9566A">
        <w:t xml:space="preserve"> </w:t>
      </w:r>
    </w:p>
    <w:p w:rsidR="00A9566A" w:rsidRPr="00A9566A" w:rsidRDefault="00A9566A" w:rsidP="00A9566A">
      <w:r w:rsidRPr="00A9566A">
        <w:t xml:space="preserve">Vielen Dank für den Kauf der Digitalwaage </w:t>
      </w:r>
      <w:proofErr w:type="spellStart"/>
      <w:r w:rsidRPr="00A9566A">
        <w:t>My</w:t>
      </w:r>
      <w:proofErr w:type="spellEnd"/>
      <w:r w:rsidRPr="00A9566A">
        <w:t xml:space="preserve"> </w:t>
      </w:r>
      <w:proofErr w:type="spellStart"/>
      <w:r w:rsidRPr="00A9566A">
        <w:t>Weigh</w:t>
      </w:r>
      <w:proofErr w:type="spellEnd"/>
      <w:r w:rsidRPr="00A9566A">
        <w:t xml:space="preserve"> Vox 2. Bitte lesen Sie aufmerksam alle Bedienhinweise.</w:t>
      </w:r>
    </w:p>
    <w:p w:rsidR="00A9566A" w:rsidRPr="00A9566A" w:rsidRDefault="00A9566A" w:rsidP="00A9566A">
      <w:r w:rsidRPr="00A9566A">
        <w:t>Es handelt sich hierbei um ein Präzisionsgerät. Bei normaler und sorgsamer Handhabung erweist sich das Gerät über viele Jahre als zuverlässig und betriebssicher. Mehr Informationen finden Sie auf der Website</w:t>
      </w:r>
    </w:p>
    <w:p w:rsidR="00A9566A" w:rsidRPr="00A9566A" w:rsidRDefault="00A9566A" w:rsidP="00A9566A">
      <w:r w:rsidRPr="00A9566A">
        <w:t>www.myweigh.com.</w:t>
      </w:r>
    </w:p>
    <w:p w:rsidR="00A9566A" w:rsidRPr="00A9566A" w:rsidRDefault="00A9566A" w:rsidP="00A9566A">
      <w:r w:rsidRPr="00A9566A">
        <w:t xml:space="preserve">Überschreiten Sie niemals die maximale Kapazität der Waage (5 Kg). Auch wenn die </w:t>
      </w:r>
      <w:proofErr w:type="spellStart"/>
      <w:r w:rsidRPr="00A9566A">
        <w:t>My</w:t>
      </w:r>
      <w:proofErr w:type="spellEnd"/>
      <w:r w:rsidRPr="00A9566A">
        <w:t xml:space="preserve"> </w:t>
      </w:r>
      <w:proofErr w:type="spellStart"/>
      <w:r w:rsidRPr="00A9566A">
        <w:t>Weigh</w:t>
      </w:r>
      <w:proofErr w:type="spellEnd"/>
      <w:r w:rsidRPr="00A9566A">
        <w:t xml:space="preserve"> Vox 2 extrem solide gebaut ist und über einen eingebauten Überlastungsschutz verfügt, kann eine Überlastung zu dauerhaften Schäden führen.</w:t>
      </w:r>
    </w:p>
    <w:p w:rsidR="00A9566A" w:rsidRPr="00A9566A" w:rsidRDefault="00A9566A" w:rsidP="00A9566A">
      <w:r w:rsidRPr="00A9566A">
        <w:t>Das Gerät darf nicht dauerhaft extremer Hitze oder Kälte ausgesetzt werden.</w:t>
      </w:r>
    </w:p>
    <w:p w:rsidR="00A9566A" w:rsidRPr="00A9566A" w:rsidRDefault="00A9566A" w:rsidP="00A9566A">
      <w:r w:rsidRPr="00A9566A">
        <w:t>Eine optimale Arbeitsweise ist gewährleistet, wenn das Gerät bei normaler Raumtemperatur eingesetzt wird.</w:t>
      </w:r>
    </w:p>
    <w:p w:rsidR="00A9566A" w:rsidRPr="00A9566A" w:rsidRDefault="00A9566A" w:rsidP="00A9566A">
      <w:r w:rsidRPr="00A9566A">
        <w:t>Sorgen Sie für ein sauberes Umfeld. Staub, Schmutz, Feuchtigkeit, Vibration Luftströmungen sowie die Nähe zu anderen elektronischen Geräten können die Zuverlässigkeit und Genauigkeit Ihrer Waage negativ beeinflussen.</w:t>
      </w:r>
    </w:p>
    <w:p w:rsidR="00A9566A" w:rsidRPr="00A9566A" w:rsidRDefault="00A9566A" w:rsidP="00A9566A">
      <w:r w:rsidRPr="00A9566A">
        <w:t>Wenden Sie bei der Handhabung Sorgfalt an. Legen Sie alle zu wiegenden Gegenstände vorsichtig auf die Wiegefläche. Vermeiden Sie unbedingt Erschütterungen, Stürze oder andere Stösse. Waagen sind Feinmessgeräte und verfügen, im Gegensatz zu Mobiltelefonen, über hochempfindliche Sensoren, mit deren Hilfe sich das Gewicht eines Gegenstandes bestimmen lässt. Stürzt Ihre Waage oder erleidet sie einen Stoss, nehmen die Sensoren diesen Schlag" wahr und können dadurch zerstört werden. Dies ist bei allen Digitalwaagen der Fall. Die Waage wurde so erschütterungs- und sturzfest wie möglich konstruiert, Jedoch ist es dem Hersteller nicht möglich, einen</w:t>
      </w:r>
    </w:p>
    <w:p w:rsidR="00A9566A" w:rsidRPr="00A9566A" w:rsidRDefault="00A9566A" w:rsidP="00A9566A">
      <w:r w:rsidRPr="00A9566A">
        <w:t xml:space="preserve">100% </w:t>
      </w:r>
      <w:proofErr w:type="spellStart"/>
      <w:r w:rsidRPr="00A9566A">
        <w:t>igen</w:t>
      </w:r>
      <w:proofErr w:type="spellEnd"/>
      <w:r w:rsidRPr="00A9566A">
        <w:t xml:space="preserve"> Schutz vor Überlastung der Wiegezelte oder Beschädigung des Sensors zu gewährleisten.</w:t>
      </w:r>
    </w:p>
    <w:p w:rsidR="00A9566A" w:rsidRPr="00A9566A" w:rsidRDefault="00A9566A" w:rsidP="00A9566A">
      <w:r w:rsidRPr="00A9566A">
        <w:t xml:space="preserve">Bei nicht ordnungsgemässer Handhabung </w:t>
      </w:r>
      <w:proofErr w:type="spellStart"/>
      <w:r w:rsidRPr="00A9566A">
        <w:t>bzw</w:t>
      </w:r>
      <w:proofErr w:type="spellEnd"/>
      <w:r w:rsidRPr="00A9566A">
        <w:t xml:space="preserve"> Nichtbeachtung der Bedienungsanleitung kann Ihr Garantieanspruch verfallen.</w:t>
      </w:r>
    </w:p>
    <w:p w:rsidR="00A9566A" w:rsidRPr="00A9566A" w:rsidRDefault="00A9566A" w:rsidP="00A9566A">
      <w:r w:rsidRPr="00A9566A">
        <w:t>Geben Sie dem Gerät die Gelegenheit, sich mindestens eine Stunde vor Gebrauch auf normale Raumtemperatur einzustellen. Sorgen Sie für eine ausreichende Aufwärmzeit.</w:t>
      </w:r>
    </w:p>
    <w:p w:rsidR="00A9566A" w:rsidRPr="00A9566A" w:rsidRDefault="00A9566A" w:rsidP="00A9566A">
      <w:r w:rsidRPr="00A9566A">
        <w:t>Warten Sie vor dem Kalibriervorgang 30-60 Sekunden, damit sich die inneren Komponenten vor Beginn des Wiegevorgangs stabilisieren können.</w:t>
      </w:r>
    </w:p>
    <w:p w:rsidR="00A9566A" w:rsidRPr="00A9566A" w:rsidRDefault="00A9566A" w:rsidP="00D25728">
      <w:pPr>
        <w:pStyle w:val="berschrift1num"/>
      </w:pPr>
      <w:bookmarkStart w:id="50" w:name="_Toc147483816"/>
      <w:r w:rsidRPr="00A9566A">
        <w:t>Gerätebeschreibung</w:t>
      </w:r>
      <w:bookmarkEnd w:id="50"/>
    </w:p>
    <w:p w:rsidR="00A9566A" w:rsidRPr="00A9566A" w:rsidRDefault="00A9566A" w:rsidP="00A9566A">
      <w:r w:rsidRPr="00A9566A">
        <w:t>Legen Sie die Waage so vor sich hin, dass die glatte Wiegefläche von Ihnen weg zeigt.</w:t>
      </w:r>
    </w:p>
    <w:p w:rsidR="00A9566A" w:rsidRPr="00A9566A" w:rsidRDefault="00A9566A" w:rsidP="00DC389C">
      <w:pPr>
        <w:pStyle w:val="berschrift2num"/>
      </w:pPr>
      <w:bookmarkStart w:id="51" w:name="_Toc147483817"/>
      <w:r w:rsidRPr="00A9566A">
        <w:t>Oberseite</w:t>
      </w:r>
      <w:bookmarkEnd w:id="51"/>
    </w:p>
    <w:p w:rsidR="00A9566A" w:rsidRPr="00A9566A" w:rsidRDefault="00A9566A" w:rsidP="00A9566A">
      <w:r w:rsidRPr="00A9566A">
        <w:t xml:space="preserve">Vor der Wiegefläche befindet sich das Display, und davor finden Sie von links nach rechts die folgenden vier </w:t>
      </w:r>
      <w:proofErr w:type="gramStart"/>
      <w:r w:rsidRPr="00A9566A">
        <w:t>Tasten:*</w:t>
      </w:r>
      <w:proofErr w:type="gramEnd"/>
    </w:p>
    <w:p w:rsidR="00A9566A" w:rsidRPr="00A9566A" w:rsidRDefault="00A9566A" w:rsidP="00992D93">
      <w:pPr>
        <w:pStyle w:val="Aufzhlungszeichen"/>
        <w:rPr>
          <w:rFonts w:hint="eastAsia"/>
        </w:rPr>
      </w:pPr>
      <w:r w:rsidRPr="00A9566A">
        <w:rPr>
          <w:rFonts w:hint="eastAsia"/>
        </w:rPr>
        <w:t>TARE</w:t>
      </w:r>
    </w:p>
    <w:p w:rsidR="00A9566A" w:rsidRPr="00A9566A" w:rsidRDefault="00A9566A" w:rsidP="00992D93">
      <w:pPr>
        <w:pStyle w:val="Aufzhlungszeichen"/>
        <w:rPr>
          <w:rFonts w:hint="eastAsia"/>
        </w:rPr>
      </w:pPr>
      <w:r w:rsidRPr="00A9566A">
        <w:rPr>
          <w:rFonts w:hint="eastAsia"/>
        </w:rPr>
        <w:t>MODE</w:t>
      </w:r>
    </w:p>
    <w:p w:rsidR="00A9566A" w:rsidRPr="00A9566A" w:rsidRDefault="00A9566A" w:rsidP="00992D93">
      <w:pPr>
        <w:pStyle w:val="Aufzhlungszeichen"/>
        <w:rPr>
          <w:rFonts w:hint="eastAsia"/>
        </w:rPr>
      </w:pPr>
      <w:r w:rsidRPr="00A9566A">
        <w:rPr>
          <w:rFonts w:hint="eastAsia"/>
        </w:rPr>
        <w:t>OFF</w:t>
      </w:r>
    </w:p>
    <w:p w:rsidR="00992D93" w:rsidRDefault="00A9566A" w:rsidP="00992D93">
      <w:pPr>
        <w:pStyle w:val="Aufzhlungszeichen"/>
      </w:pPr>
      <w:r w:rsidRPr="00A9566A">
        <w:rPr>
          <w:rFonts w:hint="eastAsia"/>
        </w:rPr>
        <w:t>ON</w:t>
      </w:r>
    </w:p>
    <w:p w:rsidR="00992D93" w:rsidRDefault="00992D93">
      <w:pPr>
        <w:widowControl/>
        <w:suppressAutoHyphens w:val="0"/>
        <w:rPr>
          <w:rFonts w:eastAsiaTheme="majorEastAsia"/>
          <w:kern w:val="0"/>
          <w:szCs w:val="22"/>
          <w:lang w:eastAsia="de-DE"/>
        </w:rPr>
      </w:pPr>
      <w:r>
        <w:br w:type="page"/>
      </w:r>
    </w:p>
    <w:p w:rsidR="00A9566A" w:rsidRPr="00A9566A" w:rsidRDefault="00A9566A" w:rsidP="00DC389C">
      <w:pPr>
        <w:pStyle w:val="berschrift2num"/>
      </w:pPr>
      <w:bookmarkStart w:id="52" w:name="_Toc147483818"/>
      <w:r w:rsidRPr="00A9566A">
        <w:lastRenderedPageBreak/>
        <w:t>Unterseite</w:t>
      </w:r>
      <w:bookmarkEnd w:id="52"/>
    </w:p>
    <w:p w:rsidR="00A9566A" w:rsidRPr="00A9566A" w:rsidRDefault="00A9566A" w:rsidP="00A9566A">
      <w:r w:rsidRPr="00A9566A">
        <w:t>Auf der Unterseite finden Sie links und rechts zwei Einbuchtungen mit den Löchern für den Lautsprecher. In der linken Einbuchtung finden Sie zwei hintereinander liegende Schalter. Dies sind von hinten nach vorne:</w:t>
      </w:r>
    </w:p>
    <w:p w:rsidR="00A9566A" w:rsidRPr="00A9566A" w:rsidRDefault="00A9566A" w:rsidP="00992D93">
      <w:pPr>
        <w:pStyle w:val="Aufzhlungszeichen"/>
        <w:rPr>
          <w:rFonts w:hint="eastAsia"/>
        </w:rPr>
      </w:pPr>
      <w:r w:rsidRPr="00A9566A">
        <w:rPr>
          <w:rFonts w:hint="eastAsia"/>
        </w:rPr>
        <w:t>Sprache ein/aus: Schieben Sie den Schalter auf die linke Position, um die Sprachausgabe einzuschalten.</w:t>
      </w:r>
    </w:p>
    <w:p w:rsidR="00A9566A" w:rsidRPr="00A9566A" w:rsidRDefault="00A9566A" w:rsidP="00992D93">
      <w:pPr>
        <w:pStyle w:val="Aufzhlungszeichen"/>
        <w:rPr>
          <w:rFonts w:hint="eastAsia"/>
        </w:rPr>
      </w:pPr>
      <w:r w:rsidRPr="00A9566A">
        <w:rPr>
          <w:rFonts w:hint="eastAsia"/>
        </w:rPr>
        <w:t>Lautstärke: Schieben Sie den Schalter auf die linke Position, um die höhere Lautstärke einzustellen.</w:t>
      </w:r>
    </w:p>
    <w:p w:rsidR="00A9566A" w:rsidRPr="00A9566A" w:rsidRDefault="00A9566A" w:rsidP="00A9566A">
      <w:r w:rsidRPr="00A9566A">
        <w:t>Auf der Erhöhung vor den beiden Einbuchtungen finden Sie die Abdeckung des Batteriefachs mit der Verriegelung auf der linken Seite.</w:t>
      </w:r>
    </w:p>
    <w:p w:rsidR="00A9566A" w:rsidRPr="00A9566A" w:rsidRDefault="00A9566A" w:rsidP="00D25728">
      <w:pPr>
        <w:pStyle w:val="berschrift1num"/>
      </w:pPr>
      <w:bookmarkStart w:id="53" w:name="_Toc147483819"/>
      <w:r w:rsidRPr="00A9566A">
        <w:t>Vor Inbetriebnahme</w:t>
      </w:r>
      <w:bookmarkEnd w:id="53"/>
    </w:p>
    <w:p w:rsidR="00A9566A" w:rsidRPr="00A9566A" w:rsidRDefault="00A9566A" w:rsidP="00DC389C">
      <w:pPr>
        <w:pStyle w:val="berschrift2num"/>
      </w:pPr>
      <w:bookmarkStart w:id="54" w:name="_Toc147483820"/>
      <w:r w:rsidRPr="00A9566A">
        <w:t>Batterien</w:t>
      </w:r>
      <w:bookmarkEnd w:id="54"/>
    </w:p>
    <w:p w:rsidR="00A9566A" w:rsidRPr="00A9566A" w:rsidRDefault="00A9566A" w:rsidP="00DC389C">
      <w:pPr>
        <w:pStyle w:val="berschrift3num"/>
      </w:pPr>
      <w:bookmarkStart w:id="55" w:name="_Toc147483821"/>
      <w:r w:rsidRPr="00A9566A">
        <w:t>Einsatz der Batterien</w:t>
      </w:r>
      <w:bookmarkEnd w:id="55"/>
    </w:p>
    <w:p w:rsidR="00A9566A" w:rsidRPr="00A9566A" w:rsidRDefault="00A9566A" w:rsidP="00A9566A">
      <w:r w:rsidRPr="00A9566A">
        <w:t>Die mitgelieferten Batterien sind an einem der beiden in der Verpackung enthaltenen Styroporteile befestigt.</w:t>
      </w:r>
    </w:p>
    <w:p w:rsidR="00A9566A" w:rsidRPr="00A9566A" w:rsidRDefault="00A9566A" w:rsidP="00A9566A">
      <w:r w:rsidRPr="00A9566A">
        <w:t>Das Batteriefach befindet sich an der Geräterückseite. Öffnen Sie es durch Drücken der Verriegelung und nach oben ziehen des Deckels.</w:t>
      </w:r>
    </w:p>
    <w:p w:rsidR="00A9566A" w:rsidRPr="00A9566A" w:rsidRDefault="00A9566A" w:rsidP="00A9566A">
      <w:r w:rsidRPr="00A9566A">
        <w:t>Legen Sie die Batterien so ein, dass das flache Ende der Batterie jeweils an die Feder im Batteriefach zu liegen kommt.</w:t>
      </w:r>
    </w:p>
    <w:p w:rsidR="00A9566A" w:rsidRPr="00A9566A" w:rsidRDefault="00A9566A" w:rsidP="00A9566A">
      <w:r w:rsidRPr="00A9566A">
        <w:t>Setzen Sie den Batteriedeckel ein.</w:t>
      </w:r>
    </w:p>
    <w:p w:rsidR="00A9566A" w:rsidRPr="00A9566A" w:rsidRDefault="00A9566A" w:rsidP="00A9566A">
      <w:r w:rsidRPr="00A9566A">
        <w:t>Gehen Sie nicht mit Gewalt vor und üben Sie keinen Druck auf die Waagschale aus.</w:t>
      </w:r>
    </w:p>
    <w:p w:rsidR="00A9566A" w:rsidRPr="00A9566A" w:rsidRDefault="00A9566A" w:rsidP="00A9566A">
      <w:r w:rsidRPr="00A9566A">
        <w:t xml:space="preserve">Hinweis: Leere Batterien sind die Hauptursache für Fehlfunktionen oder ungenaues Wiegen. Beim Test der Retouren von Endkunden hat sich herausgestellt, </w:t>
      </w:r>
      <w:proofErr w:type="spellStart"/>
      <w:proofErr w:type="gramStart"/>
      <w:r w:rsidRPr="00A9566A">
        <w:t>das</w:t>
      </w:r>
      <w:proofErr w:type="spellEnd"/>
      <w:proofErr w:type="gramEnd"/>
      <w:r w:rsidRPr="00A9566A">
        <w:t xml:space="preserve"> nahezu 60% der Retouren auf leere Batterien zurückzuführen sind. Bitte wechseln Sie bei einer Fehlfunktion oder aber wenn sich die Waage nicht mehr anschalten lässt zuallererst die Batterien. Bitte überprüfen Sie ebenfalls die Kontakte. Sind diese verbogen und haben keinen Kontakt zur Batterie, führt dies ebenfalls zu einer Fehlfunktion der Waage.</w:t>
      </w:r>
    </w:p>
    <w:p w:rsidR="00A9566A" w:rsidRPr="00A9566A" w:rsidRDefault="00A9566A" w:rsidP="00DC389C">
      <w:pPr>
        <w:pStyle w:val="berschrift2num"/>
      </w:pPr>
      <w:bookmarkStart w:id="56" w:name="_Toc147483822"/>
      <w:r w:rsidRPr="00A9566A">
        <w:t>Transportschutz entfernen</w:t>
      </w:r>
      <w:bookmarkEnd w:id="56"/>
    </w:p>
    <w:p w:rsidR="00A9566A" w:rsidRPr="00A9566A" w:rsidRDefault="00A9566A" w:rsidP="00A9566A">
      <w:r w:rsidRPr="00A9566A">
        <w:t>Wenn Sie die Waage auspacken und mit der Wiegefläche nach oben auf den Tisch stellen, fühlen Sie allenfalls auf der linken Seite einen Papierstreifen und auf der rechten Seite ein kleines Styroporteil. Entfernen Sie diese, indem Sie diese nach links bzw. rechts herausziehen.</w:t>
      </w:r>
    </w:p>
    <w:p w:rsidR="00A9566A" w:rsidRPr="00A9566A" w:rsidRDefault="00A9566A" w:rsidP="00D25728">
      <w:pPr>
        <w:pStyle w:val="berschrift1num"/>
      </w:pPr>
      <w:bookmarkStart w:id="57" w:name="_Toc147483823"/>
      <w:r w:rsidRPr="00A9566A">
        <w:t>Waage ein- und ausschalten</w:t>
      </w:r>
      <w:bookmarkEnd w:id="57"/>
    </w:p>
    <w:p w:rsidR="00A9566A" w:rsidRPr="00A9566A" w:rsidRDefault="00A9566A" w:rsidP="00A9566A">
      <w:r w:rsidRPr="00A9566A">
        <w:t>Stellen Sie die Waage auf einen stabilen Untergrund.</w:t>
      </w:r>
    </w:p>
    <w:p w:rsidR="00A9566A" w:rsidRPr="00A9566A" w:rsidRDefault="00A9566A" w:rsidP="00A9566A">
      <w:r w:rsidRPr="00A9566A">
        <w:t>Um die Waage einzuschalten, drücken Sie ON. Die Waage sagt "Hallo, guten Tag".</w:t>
      </w:r>
    </w:p>
    <w:p w:rsidR="00A9566A" w:rsidRPr="00A9566A" w:rsidRDefault="00A9566A" w:rsidP="00A9566A">
      <w:r w:rsidRPr="00A9566A">
        <w:t>Sobald die Waage bereit ist, meldet sie sich mit "Es ist bereit", und im Display erscheint "0".</w:t>
      </w:r>
    </w:p>
    <w:p w:rsidR="00A9566A" w:rsidRPr="00A9566A" w:rsidRDefault="00A9566A" w:rsidP="00A9566A">
      <w:r w:rsidRPr="00A9566A">
        <w:t>Zum Ausschalten der Waage drücken Sie OFF. Die Waage sagt "Auf Wiedersehen".</w:t>
      </w:r>
    </w:p>
    <w:p w:rsidR="00A9566A" w:rsidRPr="00A9566A" w:rsidRDefault="00A9566A" w:rsidP="00D25728">
      <w:pPr>
        <w:pStyle w:val="berschrift1num"/>
      </w:pPr>
      <w:bookmarkStart w:id="58" w:name="_Toc147483824"/>
      <w:r w:rsidRPr="00A9566A">
        <w:t>Sprache einstellen</w:t>
      </w:r>
      <w:bookmarkEnd w:id="58"/>
    </w:p>
    <w:p w:rsidR="00A9566A" w:rsidRPr="00A9566A" w:rsidRDefault="00A9566A" w:rsidP="00A9566A">
      <w:r w:rsidRPr="00A9566A">
        <w:t>Die Sprachausgabe der Waage ist in Deutsch, Französisch, Englisch und Spanisch verfügbar. Allenfalls werden Sie von Ihrer Waage in einer anderen als der von Ihnen bevorzugten Sprache begrüsst, wenn Sie sie zum ersten Mal einschalten.</w:t>
      </w:r>
    </w:p>
    <w:p w:rsidR="00A9566A" w:rsidRPr="00A9566A" w:rsidRDefault="00A9566A" w:rsidP="00A9566A">
      <w:r w:rsidRPr="00A9566A">
        <w:t>Sie können die Sprache wie folgt einstellen:</w:t>
      </w:r>
    </w:p>
    <w:p w:rsidR="00A9566A" w:rsidRPr="00A9566A" w:rsidRDefault="00A9566A" w:rsidP="00A9566A">
      <w:r w:rsidRPr="00A9566A">
        <w:t>Schalten Sie die Waage mit der Taste ON ein. Die erste Meldung, die Sie hören, ist die Begrüssung, z. B. "</w:t>
      </w:r>
      <w:proofErr w:type="spellStart"/>
      <w:r w:rsidRPr="00A9566A">
        <w:t>hello</w:t>
      </w:r>
      <w:proofErr w:type="spellEnd"/>
      <w:r w:rsidRPr="00A9566A">
        <w:t>". Warten Sie, bis die Bereitschaftsmeldung kommt, z. B. "</w:t>
      </w:r>
      <w:proofErr w:type="spellStart"/>
      <w:r w:rsidRPr="00A9566A">
        <w:t>It's</w:t>
      </w:r>
      <w:proofErr w:type="spellEnd"/>
      <w:r w:rsidRPr="00A9566A">
        <w:t xml:space="preserve"> </w:t>
      </w:r>
      <w:proofErr w:type="spellStart"/>
      <w:r w:rsidRPr="00A9566A">
        <w:t>ready</w:t>
      </w:r>
      <w:proofErr w:type="spellEnd"/>
      <w:r w:rsidRPr="00A9566A">
        <w:t>".</w:t>
      </w:r>
    </w:p>
    <w:p w:rsidR="00A9566A" w:rsidRPr="00A9566A" w:rsidRDefault="00A9566A" w:rsidP="00A9566A">
      <w:r w:rsidRPr="00A9566A">
        <w:lastRenderedPageBreak/>
        <w:t>Drücken und halten Sie die Taste MODE, bis Sie die Begrüssung hören. Diese wird in der momentan eingestellten Sprache ausgegeben.</w:t>
      </w:r>
    </w:p>
    <w:p w:rsidR="00A9566A" w:rsidRPr="00A9566A" w:rsidRDefault="00A9566A" w:rsidP="00A9566A">
      <w:r w:rsidRPr="00A9566A">
        <w:t>Drücken Sie so oft "MODE", bis die Begrüssung in Ihrer Sprache ausgegeben wird, z. B. "Hallo, guten Tag".</w:t>
      </w:r>
    </w:p>
    <w:p w:rsidR="00A9566A" w:rsidRPr="00A9566A" w:rsidRDefault="00A9566A" w:rsidP="00A9566A">
      <w:r w:rsidRPr="00A9566A">
        <w:t>Zum Bestätigen drücken und halten Sie MODE, bis sich die Waage verabschiedet, z. B. "Auf Wiedersehen".</w:t>
      </w:r>
    </w:p>
    <w:p w:rsidR="00A9566A" w:rsidRPr="00A9566A" w:rsidRDefault="00A9566A" w:rsidP="00DC389C">
      <w:pPr>
        <w:pStyle w:val="berschrift1num"/>
      </w:pPr>
      <w:bookmarkStart w:id="59" w:name="_Toc147483825"/>
      <w:r w:rsidRPr="00A9566A">
        <w:t>Wiegen</w:t>
      </w:r>
      <w:bookmarkEnd w:id="59"/>
    </w:p>
    <w:p w:rsidR="00A9566A" w:rsidRPr="00A9566A" w:rsidRDefault="00A9566A" w:rsidP="00A9566A">
      <w:r w:rsidRPr="00A9566A">
        <w:t>Stellen Sie die Waage auf einen stabilen Untergrund.</w:t>
      </w:r>
    </w:p>
    <w:p w:rsidR="00A9566A" w:rsidRPr="00A9566A" w:rsidRDefault="00A9566A" w:rsidP="00A9566A">
      <w:r w:rsidRPr="00A9566A">
        <w:t>Legen Sie die zu wiegenden Gegenstände vorsichtig auf die Wiegefläche.</w:t>
      </w:r>
    </w:p>
    <w:p w:rsidR="00A9566A" w:rsidRPr="00A9566A" w:rsidRDefault="00A9566A" w:rsidP="00A9566A">
      <w:r w:rsidRPr="00A9566A">
        <w:t>Das Gewicht wird Ihnen auf dem Display angezeigt und mittels Sprachausgabe ausgegeben.</w:t>
      </w:r>
    </w:p>
    <w:p w:rsidR="00A9566A" w:rsidRPr="00A9566A" w:rsidRDefault="00A9566A" w:rsidP="00A9566A">
      <w:r w:rsidRPr="00A9566A">
        <w:t>Drücken Sie gegebenenfalls MODE, um zwischen den Gewichtseinheiten Gram und Unze zu wechseln.</w:t>
      </w:r>
    </w:p>
    <w:p w:rsidR="00A9566A" w:rsidRPr="00A9566A" w:rsidRDefault="00A9566A" w:rsidP="00DC389C">
      <w:pPr>
        <w:pStyle w:val="berschrift2num"/>
      </w:pPr>
      <w:bookmarkStart w:id="60" w:name="_Toc147483826"/>
      <w:r w:rsidRPr="00A9566A">
        <w:t>Tara-Funktion</w:t>
      </w:r>
      <w:bookmarkEnd w:id="60"/>
    </w:p>
    <w:p w:rsidR="00A9566A" w:rsidRPr="00A9566A" w:rsidRDefault="00A9566A" w:rsidP="00A9566A">
      <w:r w:rsidRPr="00A9566A">
        <w:t>Die Tara-Funktion kann verwendet werden, um das Gewicht einer leeren Waagschale zu löschen.</w:t>
      </w:r>
    </w:p>
    <w:p w:rsidR="00A9566A" w:rsidRPr="00A9566A" w:rsidRDefault="00A9566A" w:rsidP="00A9566A">
      <w:r w:rsidRPr="00A9566A">
        <w:t>Stellen Sie einen leeren Behälter auf die Wiegefläche.</w:t>
      </w:r>
    </w:p>
    <w:p w:rsidR="00A9566A" w:rsidRPr="00A9566A" w:rsidRDefault="00A9566A" w:rsidP="00A9566A">
      <w:r w:rsidRPr="00A9566A">
        <w:t xml:space="preserve">Drücken Sie TARE, um die Waage auf </w:t>
      </w:r>
      <w:proofErr w:type="spellStart"/>
      <w:r w:rsidRPr="00A9566A">
        <w:t>Null</w:t>
      </w:r>
      <w:proofErr w:type="spellEnd"/>
      <w:r w:rsidRPr="00A9566A">
        <w:t xml:space="preserve"> zurückzusetzen.</w:t>
      </w:r>
    </w:p>
    <w:p w:rsidR="00A9566A" w:rsidRPr="00A9566A" w:rsidRDefault="00A9566A" w:rsidP="00A9566A">
      <w:r w:rsidRPr="00A9566A">
        <w:t>Legen Sie die zu wiegenden Gegenstände in den Behälter.</w:t>
      </w:r>
    </w:p>
    <w:p w:rsidR="00A9566A" w:rsidRPr="00A9566A" w:rsidRDefault="00A9566A" w:rsidP="00A9566A">
      <w:r w:rsidRPr="00A9566A">
        <w:t xml:space="preserve">Tara wird ebenfalls als Speicher verwendet. Legen Sie einfach die zu wiegenden Gegenstände auf die Schale, drücken Sie TARE und nehmen Sie dann die Gegenstände herunter. Das Gewicht der Teile wird Ihnen als </w:t>
      </w:r>
      <w:proofErr w:type="spellStart"/>
      <w:r w:rsidRPr="00A9566A">
        <w:t>negativerWert</w:t>
      </w:r>
      <w:proofErr w:type="spellEnd"/>
      <w:r w:rsidRPr="00A9566A">
        <w:t xml:space="preserve"> angezeigt und verbleibt gespeichert im Display, wodurch ein einfaches Ablesen ermöglicht wird</w:t>
      </w:r>
    </w:p>
    <w:p w:rsidR="00A9566A" w:rsidRPr="00A9566A" w:rsidRDefault="00A9566A" w:rsidP="00DC389C">
      <w:pPr>
        <w:pStyle w:val="berschrift1num"/>
      </w:pPr>
      <w:bookmarkStart w:id="61" w:name="_Toc147483827"/>
      <w:r w:rsidRPr="00A9566A">
        <w:t>Kalibrierung</w:t>
      </w:r>
      <w:bookmarkEnd w:id="61"/>
    </w:p>
    <w:p w:rsidR="00A9566A" w:rsidRPr="00A9566A" w:rsidRDefault="00A9566A" w:rsidP="00A9566A">
      <w:r w:rsidRPr="00A9566A">
        <w:t>Hinweis: Zur Kalibrierung der Waage benötigen Sie allenfalls sehende Hilfe.</w:t>
      </w:r>
    </w:p>
    <w:p w:rsidR="00A9566A" w:rsidRPr="00A9566A" w:rsidRDefault="00A9566A" w:rsidP="00A9566A">
      <w:r w:rsidRPr="00A9566A">
        <w:t>Sorgen Sie für eine ausreichende Aufwärmzeit vor jeder Kalibrierung.</w:t>
      </w:r>
    </w:p>
    <w:p w:rsidR="00A9566A" w:rsidRPr="00A9566A" w:rsidRDefault="00A9566A" w:rsidP="00A9566A">
      <w:r w:rsidRPr="00A9566A">
        <w:t>Führen Sie die Kalibrierung auf einem ebenen und festen Untergrund durch. Wenn möglich nutzen Sie ein Mousepad oder aber einen ähnlichen Untergrund.</w:t>
      </w:r>
    </w:p>
    <w:p w:rsidR="00A9566A" w:rsidRPr="00A9566A" w:rsidRDefault="00A9566A" w:rsidP="00A9566A">
      <w:r w:rsidRPr="00A9566A">
        <w:t>Kalibrieren Sie Ihre Waage, wenn diese unterschiedlichen Höhenmetern ausgesetzt ist</w:t>
      </w:r>
    </w:p>
    <w:p w:rsidR="00A9566A" w:rsidRPr="00A9566A" w:rsidRDefault="00A9566A" w:rsidP="00DC389C">
      <w:pPr>
        <w:pStyle w:val="berschrift2num"/>
      </w:pPr>
      <w:bookmarkStart w:id="62" w:name="_Toc147483828"/>
      <w:r w:rsidRPr="00A9566A">
        <w:t>Funktionsweise der Tasten während des Kalibriervorgangs</w:t>
      </w:r>
      <w:bookmarkEnd w:id="62"/>
    </w:p>
    <w:p w:rsidR="00A9566A" w:rsidRPr="00A9566A" w:rsidRDefault="00A9566A" w:rsidP="00A9566A">
      <w:r w:rsidRPr="00A9566A">
        <w:t>TARE: Änderung der aktuellen Ziffer</w:t>
      </w:r>
    </w:p>
    <w:p w:rsidR="00A9566A" w:rsidRPr="00A9566A" w:rsidRDefault="00A9566A" w:rsidP="00A9566A">
      <w:r w:rsidRPr="00A9566A">
        <w:t>ON: Wechsel zur nächsten Ziffer (nach rechts)</w:t>
      </w:r>
    </w:p>
    <w:p w:rsidR="00A9566A" w:rsidRPr="00A9566A" w:rsidRDefault="00A9566A" w:rsidP="00A9566A">
      <w:r w:rsidRPr="00A9566A">
        <w:t xml:space="preserve">OFF: Wechsel der </w:t>
      </w:r>
      <w:proofErr w:type="spellStart"/>
      <w:r w:rsidRPr="00A9566A">
        <w:t>Menuebene</w:t>
      </w:r>
      <w:proofErr w:type="spellEnd"/>
    </w:p>
    <w:p w:rsidR="00A9566A" w:rsidRPr="00A9566A" w:rsidRDefault="00A9566A" w:rsidP="00992D93">
      <w:pPr>
        <w:pStyle w:val="Listennummer"/>
      </w:pPr>
      <w:r w:rsidRPr="00A9566A">
        <w:t xml:space="preserve">Stellen Sie sicher, dass die Waage ausgeschaltet ist. Halten Sie die Tasten TARE und ON für </w:t>
      </w:r>
      <w:proofErr w:type="spellStart"/>
      <w:r w:rsidRPr="00A9566A">
        <w:t>ca</w:t>
      </w:r>
      <w:proofErr w:type="spellEnd"/>
      <w:r w:rsidRPr="00A9566A">
        <w:t xml:space="preserve"> 3 Sekunden gedrückt. Lassen Sie die Tasten los, sobald die Softwareversion (z. B. "R010") im Display erscheint.</w:t>
      </w:r>
    </w:p>
    <w:p w:rsidR="00A9566A" w:rsidRPr="00A9566A" w:rsidRDefault="00A9566A" w:rsidP="00992D93">
      <w:pPr>
        <w:pStyle w:val="Listennummer"/>
      </w:pPr>
      <w:r w:rsidRPr="00A9566A">
        <w:t>Im Display erscheint die erste Einstellung "2602". (Sollte im Display nicht 2602" erscheinen, benutzen Sie bitte die Tasten TARE und ON, um den Wert entsprechend abzuändern.)</w:t>
      </w:r>
    </w:p>
    <w:p w:rsidR="00A9566A" w:rsidRPr="00A9566A" w:rsidRDefault="00A9566A" w:rsidP="00992D93">
      <w:pPr>
        <w:pStyle w:val="Listennummer"/>
      </w:pPr>
      <w:r w:rsidRPr="00A9566A">
        <w:t>Drücken Sie die Taste OFF. Im Display erscheint daraufhin die zweite Einstellung "5913". (Sollte im Display nicht "5913" erscheinen, benutzen Sie bitte die Tasten TARE und ON, um den Wert entsprechend abzuändern.)</w:t>
      </w:r>
    </w:p>
    <w:p w:rsidR="00A9566A" w:rsidRPr="00A9566A" w:rsidRDefault="00A9566A" w:rsidP="00992D93">
      <w:pPr>
        <w:pStyle w:val="Listennummer"/>
      </w:pPr>
      <w:r w:rsidRPr="00A9566A">
        <w:t xml:space="preserve">Drücken Sie die Taste OFF erneut, um in den Kalibrierungsmodus zu gelangen. Im Display erscheint eine dynamische Zufallszahl. Stellen Sie sicher, dass die Zahl nicht auf und ab schwankt. Drücken Sie nun die Taste ON, um den angezeigten Wert </w:t>
      </w:r>
      <w:r w:rsidRPr="00A9566A">
        <w:lastRenderedPageBreak/>
        <w:t xml:space="preserve">abzuspeichern. Die Gewichtseinheit wechselt im Display von </w:t>
      </w:r>
      <w:proofErr w:type="spellStart"/>
      <w:r w:rsidRPr="00A9566A">
        <w:t>lb</w:t>
      </w:r>
      <w:proofErr w:type="spellEnd"/>
      <w:r w:rsidRPr="00A9566A">
        <w:t xml:space="preserve"> nach g. Fahren Sie fort, sobald die Gewichtseinheit "g" im Display angezeigt wird.</w:t>
      </w:r>
    </w:p>
    <w:p w:rsidR="00A9566A" w:rsidRPr="00A9566A" w:rsidRDefault="00A9566A" w:rsidP="00992D93">
      <w:pPr>
        <w:pStyle w:val="Listennummer"/>
      </w:pPr>
      <w:r w:rsidRPr="00A9566A">
        <w:t>Pla</w:t>
      </w:r>
      <w:r w:rsidR="00992D93">
        <w:t>t</w:t>
      </w:r>
      <w:r w:rsidRPr="00A9566A">
        <w:t>zieren Sie ein 5kg Gewicht auf der Wiegefläche. Drücken Sie die Taste ON, sobald sich der Wert stabilisiert hat, um den Wert abzuspeichern. Die Kalibrierung ist nun beendet.</w:t>
      </w:r>
    </w:p>
    <w:p w:rsidR="00A9566A" w:rsidRPr="00A9566A" w:rsidRDefault="00A9566A" w:rsidP="00DC389C">
      <w:pPr>
        <w:pStyle w:val="berschrift1num"/>
      </w:pPr>
      <w:bookmarkStart w:id="63" w:name="_Toc147483829"/>
      <w:r w:rsidRPr="00A9566A">
        <w:t>Systemcheck</w:t>
      </w:r>
      <w:bookmarkEnd w:id="63"/>
    </w:p>
    <w:p w:rsidR="00A9566A" w:rsidRPr="00A9566A" w:rsidRDefault="00A9566A" w:rsidP="00DC389C">
      <w:pPr>
        <w:pStyle w:val="berschrift2num"/>
      </w:pPr>
      <w:bookmarkStart w:id="64" w:name="_Toc147483830"/>
      <w:r w:rsidRPr="00A9566A">
        <w:t>Einschalten aller Segmente</w:t>
      </w:r>
      <w:bookmarkEnd w:id="64"/>
    </w:p>
    <w:p w:rsidR="00A9566A" w:rsidRPr="00A9566A" w:rsidRDefault="00A9566A" w:rsidP="00A9566A">
      <w:r w:rsidRPr="00A9566A">
        <w:t xml:space="preserve">Wenn das Gerät eingeschaltet wird, werden alle Segmente des Displays angezeigt. Diese Anzeige erscheint </w:t>
      </w:r>
      <w:proofErr w:type="spellStart"/>
      <w:r w:rsidRPr="00A9566A">
        <w:t>ca</w:t>
      </w:r>
      <w:proofErr w:type="spellEnd"/>
      <w:r w:rsidRPr="00A9566A">
        <w:t xml:space="preserve"> 3 Sekunden und stellt sich dann auf </w:t>
      </w:r>
      <w:proofErr w:type="spellStart"/>
      <w:r w:rsidRPr="00A9566A">
        <w:t>Null</w:t>
      </w:r>
      <w:proofErr w:type="spellEnd"/>
      <w:r w:rsidRPr="00A9566A">
        <w:t xml:space="preserve"> zurück. In dieser Zeit kann die Anzeige schwächer werden, und der Bildschirm kann einen Moment lang schwarz werden, bevor "0 0" erscheint.</w:t>
      </w:r>
    </w:p>
    <w:p w:rsidR="00A9566A" w:rsidRPr="00A9566A" w:rsidRDefault="00A9566A" w:rsidP="00DC389C">
      <w:pPr>
        <w:pStyle w:val="berschrift1num"/>
      </w:pPr>
      <w:bookmarkStart w:id="65" w:name="_Toc147483831"/>
      <w:r w:rsidRPr="00A9566A">
        <w:t>Überlastung</w:t>
      </w:r>
      <w:bookmarkEnd w:id="65"/>
    </w:p>
    <w:p w:rsidR="00A9566A" w:rsidRPr="00A9566A" w:rsidRDefault="00A9566A" w:rsidP="00A9566A">
      <w:r w:rsidRPr="00A9566A">
        <w:t>Bei Überschreitung der Kapazität von 5 kg zeigt das Display einige Querstriche an. Entfernen Sie unverzüglich das Gewicht. Möglicherweise arbeitet dann das Gerät normal weiter. Bedenken Sie, dass Sie die Waage dauerhaft beschädigen können und durch Überbelastung Ihr Garantieanspruch erlischt.</w:t>
      </w:r>
    </w:p>
    <w:p w:rsidR="00A9566A" w:rsidRPr="00A9566A" w:rsidRDefault="00A9566A" w:rsidP="00DC389C">
      <w:pPr>
        <w:pStyle w:val="berschrift1num"/>
      </w:pPr>
      <w:bookmarkStart w:id="66" w:name="_Toc147483832"/>
      <w:r w:rsidRPr="00A9566A">
        <w:t>Negative Werte</w:t>
      </w:r>
      <w:bookmarkEnd w:id="66"/>
    </w:p>
    <w:p w:rsidR="00A9566A" w:rsidRPr="00A9566A" w:rsidRDefault="00A9566A" w:rsidP="00A9566A">
      <w:r w:rsidRPr="00A9566A">
        <w:t>Wenn das Gewicht von der Waagschale entfernt wurde, wird das Leergewicht eines Behälters als negative Zahl angezeigt. Drücken Sie TARE erneut, um die Anzeige auf zurückzusetzen.</w:t>
      </w:r>
    </w:p>
    <w:p w:rsidR="00A9566A" w:rsidRPr="00A9566A" w:rsidRDefault="00A9566A" w:rsidP="00DC389C">
      <w:pPr>
        <w:pStyle w:val="berschrift1num"/>
      </w:pPr>
      <w:bookmarkStart w:id="67" w:name="_Toc147483833"/>
      <w:r w:rsidRPr="00A9566A">
        <w:t>Automatische Abschaltung</w:t>
      </w:r>
      <w:bookmarkEnd w:id="67"/>
    </w:p>
    <w:p w:rsidR="00A9566A" w:rsidRPr="00A9566A" w:rsidRDefault="00A9566A" w:rsidP="00A9566A">
      <w:r w:rsidRPr="00A9566A">
        <w:t xml:space="preserve">Das Gerät verfügt über eine automatische Abschaltung, um die Batterieleistung zu erhalten. Das Gerät schaltet sich automatisch nach </w:t>
      </w:r>
      <w:proofErr w:type="spellStart"/>
      <w:r w:rsidRPr="00A9566A">
        <w:t>ca</w:t>
      </w:r>
      <w:proofErr w:type="spellEnd"/>
      <w:r w:rsidRPr="00A9566A">
        <w:t xml:space="preserve"> 60 Sekunden ab, wenn es nicht mehr betätigt wird</w:t>
      </w:r>
    </w:p>
    <w:p w:rsidR="00A9566A" w:rsidRPr="00A9566A" w:rsidRDefault="00A9566A" w:rsidP="00DC389C">
      <w:pPr>
        <w:pStyle w:val="berschrift1num"/>
      </w:pPr>
      <w:bookmarkStart w:id="68" w:name="_Toc147483834"/>
      <w:r w:rsidRPr="00A9566A">
        <w:t>Technische Daten</w:t>
      </w:r>
      <w:bookmarkEnd w:id="68"/>
    </w:p>
    <w:p w:rsidR="00A9566A" w:rsidRPr="00A9566A" w:rsidRDefault="00A9566A" w:rsidP="00992D93">
      <w:pPr>
        <w:pStyle w:val="Aufzhlungszeichen"/>
        <w:rPr>
          <w:rFonts w:hint="eastAsia"/>
        </w:rPr>
      </w:pPr>
      <w:r w:rsidRPr="00A9566A">
        <w:rPr>
          <w:rFonts w:hint="eastAsia"/>
        </w:rPr>
        <w:t>Kapazitäten: 5000g x 1g</w:t>
      </w:r>
    </w:p>
    <w:p w:rsidR="00A9566A" w:rsidRPr="00A9566A" w:rsidRDefault="00A9566A" w:rsidP="00992D93">
      <w:pPr>
        <w:pStyle w:val="Aufzhlungszeichen"/>
        <w:rPr>
          <w:rFonts w:hint="eastAsia"/>
        </w:rPr>
      </w:pPr>
      <w:r w:rsidRPr="00A9566A">
        <w:rPr>
          <w:rFonts w:hint="eastAsia"/>
        </w:rPr>
        <w:t xml:space="preserve">Gewichtseinheiten: g, </w:t>
      </w:r>
      <w:proofErr w:type="spellStart"/>
      <w:r w:rsidRPr="00A9566A">
        <w:rPr>
          <w:rFonts w:hint="eastAsia"/>
        </w:rPr>
        <w:t>oz</w:t>
      </w:r>
      <w:proofErr w:type="spellEnd"/>
    </w:p>
    <w:p w:rsidR="00A9566A" w:rsidRPr="00A9566A" w:rsidRDefault="00A9566A" w:rsidP="00992D93">
      <w:pPr>
        <w:pStyle w:val="Aufzhlungszeichen"/>
        <w:rPr>
          <w:rFonts w:hint="eastAsia"/>
        </w:rPr>
      </w:pPr>
      <w:r w:rsidRPr="00A9566A">
        <w:rPr>
          <w:rFonts w:hint="eastAsia"/>
        </w:rPr>
        <w:t>Automatische Abschaltung: 60 sec</w:t>
      </w:r>
    </w:p>
    <w:p w:rsidR="00A9566A" w:rsidRPr="00A9566A" w:rsidRDefault="00A9566A" w:rsidP="00992D93">
      <w:pPr>
        <w:pStyle w:val="Aufzhlungszeichen"/>
        <w:rPr>
          <w:rFonts w:hint="eastAsia"/>
        </w:rPr>
      </w:pPr>
      <w:r w:rsidRPr="00A9566A">
        <w:rPr>
          <w:rFonts w:hint="eastAsia"/>
        </w:rPr>
        <w:t>Abmessung der Waage: 230 x 162 x 41 mm</w:t>
      </w:r>
    </w:p>
    <w:p w:rsidR="00A9566A" w:rsidRPr="00A9566A" w:rsidRDefault="00A9566A" w:rsidP="00992D93">
      <w:pPr>
        <w:pStyle w:val="Aufzhlungszeichen"/>
        <w:rPr>
          <w:rFonts w:hint="eastAsia"/>
        </w:rPr>
      </w:pPr>
      <w:r w:rsidRPr="00A9566A">
        <w:rPr>
          <w:rFonts w:hint="eastAsia"/>
        </w:rPr>
        <w:t xml:space="preserve">Abmessung der Wiegefläche: 130 x 132mm </w:t>
      </w:r>
    </w:p>
    <w:p w:rsidR="00A9566A" w:rsidRPr="00A9566A" w:rsidRDefault="00A9566A" w:rsidP="00992D93">
      <w:pPr>
        <w:pStyle w:val="Aufzhlungszeichen"/>
        <w:rPr>
          <w:rFonts w:hint="eastAsia"/>
        </w:rPr>
      </w:pPr>
      <w:r w:rsidRPr="00A9566A">
        <w:rPr>
          <w:rFonts w:hint="eastAsia"/>
        </w:rPr>
        <w:t>Gewicht der Waage: 560g</w:t>
      </w:r>
    </w:p>
    <w:p w:rsidR="00A9566A" w:rsidRPr="00A9566A" w:rsidRDefault="00A9566A" w:rsidP="00992D93">
      <w:pPr>
        <w:pStyle w:val="Aufzhlungszeichen"/>
        <w:rPr>
          <w:rFonts w:hint="eastAsia"/>
        </w:rPr>
      </w:pPr>
      <w:r w:rsidRPr="00A9566A">
        <w:rPr>
          <w:rFonts w:hint="eastAsia"/>
        </w:rPr>
        <w:t>Optimale Betriebstemperatur 10 - 40 Grad C (50 - 104 f)</w:t>
      </w:r>
    </w:p>
    <w:p w:rsidR="000D0937" w:rsidRDefault="00A9566A" w:rsidP="00992D93">
      <w:pPr>
        <w:pStyle w:val="Aufzhlungszeichen"/>
      </w:pPr>
      <w:r w:rsidRPr="00A9566A">
        <w:rPr>
          <w:rFonts w:hint="eastAsia"/>
        </w:rPr>
        <w:t>Stromversorgung: 4 x AA Batterien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15B" w:rsidRDefault="00F7315B">
      <w:r>
        <w:separator/>
      </w:r>
    </w:p>
  </w:endnote>
  <w:endnote w:type="continuationSeparator" w:id="0">
    <w:p w:rsidR="00F7315B" w:rsidRDefault="00F7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A9566A">
      <w:rPr>
        <w:noProof/>
      </w:rPr>
      <w:t>04.10.2023</w:t>
    </w:r>
    <w:r>
      <w:fldChar w:fldCharType="end"/>
    </w:r>
    <w:r>
      <w:ptab w:relativeTo="margin" w:alignment="center" w:leader="none"/>
    </w:r>
    <w:r w:rsidR="00F7315B">
      <w:fldChar w:fldCharType="begin"/>
    </w:r>
    <w:r w:rsidR="00F7315B">
      <w:instrText xml:space="preserve"> FILENAME   \* MERGEFORMAT </w:instrText>
    </w:r>
    <w:r w:rsidR="00F7315B">
      <w:fldChar w:fldCharType="separate"/>
    </w:r>
    <w:r w:rsidR="000D0937">
      <w:rPr>
        <w:noProof/>
      </w:rPr>
      <w:t>Dokument1</w:t>
    </w:r>
    <w:r w:rsidR="00F7315B">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15B" w:rsidRDefault="00F7315B">
      <w:r>
        <w:separator/>
      </w:r>
    </w:p>
  </w:footnote>
  <w:footnote w:type="continuationSeparator" w:id="0">
    <w:p w:rsidR="00F7315B" w:rsidRDefault="00F7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E6B9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1454"/>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34D"/>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5768"/>
    <w:rsid w:val="002370F1"/>
    <w:rsid w:val="00244DA0"/>
    <w:rsid w:val="0025447D"/>
    <w:rsid w:val="00257F9C"/>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4B3B"/>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A3459"/>
    <w:rsid w:val="006B7F47"/>
    <w:rsid w:val="006C1020"/>
    <w:rsid w:val="006D01BE"/>
    <w:rsid w:val="006D2E4F"/>
    <w:rsid w:val="006D5186"/>
    <w:rsid w:val="006E3C01"/>
    <w:rsid w:val="006E69C5"/>
    <w:rsid w:val="006F2A52"/>
    <w:rsid w:val="006F32AD"/>
    <w:rsid w:val="006F6D6B"/>
    <w:rsid w:val="00701A04"/>
    <w:rsid w:val="00701ABC"/>
    <w:rsid w:val="00701F19"/>
    <w:rsid w:val="00702E86"/>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23C6"/>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2D93"/>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9566A"/>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25728"/>
    <w:rsid w:val="00D3013A"/>
    <w:rsid w:val="00D33664"/>
    <w:rsid w:val="00D34DA2"/>
    <w:rsid w:val="00D34F5F"/>
    <w:rsid w:val="00D376CF"/>
    <w:rsid w:val="00D54502"/>
    <w:rsid w:val="00D54910"/>
    <w:rsid w:val="00D60ED6"/>
    <w:rsid w:val="00D6123B"/>
    <w:rsid w:val="00D63943"/>
    <w:rsid w:val="00D63BC5"/>
    <w:rsid w:val="00D71253"/>
    <w:rsid w:val="00D72ED2"/>
    <w:rsid w:val="00D76DE8"/>
    <w:rsid w:val="00D76FE1"/>
    <w:rsid w:val="00D805D0"/>
    <w:rsid w:val="00D87D9F"/>
    <w:rsid w:val="00D93573"/>
    <w:rsid w:val="00D967A2"/>
    <w:rsid w:val="00DA110F"/>
    <w:rsid w:val="00DA5E30"/>
    <w:rsid w:val="00DB171F"/>
    <w:rsid w:val="00DC00C7"/>
    <w:rsid w:val="00DC3408"/>
    <w:rsid w:val="00DC389C"/>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29B4"/>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315B"/>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2B87E4"/>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68013F"/>
    <w:rsid w:val="007E7595"/>
    <w:rsid w:val="00E0172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63B21A31-979E-4369-9023-77FC2729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1604</Words>
  <Characters>10112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11693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7</cp:revision>
  <cp:lastPrinted>2021-02-02T09:37:00Z</cp:lastPrinted>
  <dcterms:created xsi:type="dcterms:W3CDTF">2023-10-04T09:23:00Z</dcterms:created>
  <dcterms:modified xsi:type="dcterms:W3CDTF">2023-10-06T09:23:00Z</dcterms:modified>
</cp:coreProperties>
</file>