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64123E" w:rsidRDefault="00EB4546" w:rsidP="00566E51">
      <w:pPr>
        <w:pStyle w:val="Titel"/>
        <w:rPr>
          <w:lang w:val="fr-CH"/>
        </w:rPr>
      </w:pPr>
      <w:r w:rsidRPr="0064123E">
        <w:rPr>
          <w:lang w:val="fr-CH"/>
        </w:rPr>
        <w:t>Mode d'emploi</w:t>
      </w:r>
      <w:r w:rsidR="0064123E" w:rsidRPr="0064123E">
        <w:rPr>
          <w:lang w:val="fr-CH"/>
        </w:rPr>
        <w:br/>
        <w:t xml:space="preserve">Horloge parlante </w:t>
      </w:r>
      <w:proofErr w:type="spellStart"/>
      <w:r w:rsidR="0064123E" w:rsidRPr="0064123E">
        <w:rPr>
          <w:lang w:val="fr-CH"/>
        </w:rPr>
        <w:t>MyTime</w:t>
      </w:r>
      <w:proofErr w:type="spellEnd"/>
    </w:p>
    <w:p w:rsidR="00EB4546" w:rsidRDefault="00EB4546" w:rsidP="00EB4546">
      <w:pPr>
        <w:pStyle w:val="Textkrper"/>
      </w:pPr>
    </w:p>
    <w:p w:rsidR="00EB4546" w:rsidRDefault="00EB4546" w:rsidP="00EB4546">
      <w:pPr>
        <w:pStyle w:val="Textkrper"/>
      </w:pPr>
    </w:p>
    <w:p w:rsidR="0064123E" w:rsidRDefault="0064123E" w:rsidP="0064123E">
      <w:r w:rsidRPr="0064123E">
        <w:drawing>
          <wp:inline distT="0" distB="0" distL="0" distR="0" wp14:anchorId="1C8B6DAD" wp14:editId="2BFB4CBB">
            <wp:extent cx="5498275" cy="3520092"/>
            <wp:effectExtent l="0" t="0" r="7620" b="4445"/>
            <wp:docPr id="3" name="Grafik 3" descr="Image horloge My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7_7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3512" cy="3529847"/>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64123E">
        <w:t>07.701</w:t>
      </w:r>
    </w:p>
    <w:p w:rsidR="00EB4546" w:rsidRDefault="00EB4546" w:rsidP="00EB4546">
      <w:pPr>
        <w:pStyle w:val="Textkrper"/>
      </w:pPr>
      <w:r>
        <w:t xml:space="preserve">Etat : </w:t>
      </w:r>
      <w:r w:rsidR="0064123E">
        <w:t>14.09.2023</w:t>
      </w:r>
    </w:p>
    <w:p w:rsidR="00EB4546" w:rsidRDefault="00EB4546">
      <w:pPr>
        <w:widowControl/>
        <w:suppressAutoHyphens w:val="0"/>
      </w:pPr>
      <w:r>
        <w:br w:type="page"/>
      </w:r>
    </w:p>
    <w:p w:rsidR="0023484B" w:rsidRPr="0064123E" w:rsidRDefault="0023484B" w:rsidP="001A17AF">
      <w:pPr>
        <w:pStyle w:val="Inhaltsverzeichnisberschrift"/>
      </w:pPr>
      <w:r w:rsidRPr="0064123E">
        <w:lastRenderedPageBreak/>
        <w:t>Table des matières</w:t>
      </w:r>
    </w:p>
    <w:p w:rsidR="001E2C00"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5598266" w:history="1">
        <w:r w:rsidR="001E2C00" w:rsidRPr="00094B0D">
          <w:rPr>
            <w:rStyle w:val="Hyperlink"/>
          </w:rPr>
          <w:t>1.</w:t>
        </w:r>
        <w:r w:rsidR="001E2C00">
          <w:rPr>
            <w:rFonts w:eastAsiaTheme="minorEastAsia" w:cstheme="minorBidi"/>
            <w:b w:val="0"/>
            <w:kern w:val="0"/>
            <w:szCs w:val="22"/>
            <w:lang w:val="de-CH"/>
          </w:rPr>
          <w:tab/>
        </w:r>
        <w:r w:rsidR="001E2C00" w:rsidRPr="00094B0D">
          <w:rPr>
            <w:rStyle w:val="Hyperlink"/>
          </w:rPr>
          <w:t>Introduction</w:t>
        </w:r>
        <w:r w:rsidR="001E2C00">
          <w:rPr>
            <w:webHidden/>
          </w:rPr>
          <w:tab/>
        </w:r>
        <w:r w:rsidR="001E2C00">
          <w:rPr>
            <w:webHidden/>
          </w:rPr>
          <w:fldChar w:fldCharType="begin"/>
        </w:r>
        <w:r w:rsidR="001E2C00">
          <w:rPr>
            <w:webHidden/>
          </w:rPr>
          <w:instrText xml:space="preserve"> PAGEREF _Toc145598266 \h </w:instrText>
        </w:r>
        <w:r w:rsidR="001E2C00">
          <w:rPr>
            <w:webHidden/>
          </w:rPr>
        </w:r>
        <w:r w:rsidR="001E2C00">
          <w:rPr>
            <w:webHidden/>
          </w:rPr>
          <w:fldChar w:fldCharType="separate"/>
        </w:r>
        <w:r w:rsidR="001E2C00">
          <w:rPr>
            <w:webHidden/>
          </w:rPr>
          <w:t>3</w:t>
        </w:r>
        <w:r w:rsidR="001E2C00">
          <w:rPr>
            <w:webHidden/>
          </w:rPr>
          <w:fldChar w:fldCharType="end"/>
        </w:r>
      </w:hyperlink>
    </w:p>
    <w:p w:rsidR="001E2C00" w:rsidRDefault="001E2C00">
      <w:pPr>
        <w:pStyle w:val="Verzeichnis1"/>
        <w:rPr>
          <w:rFonts w:eastAsiaTheme="minorEastAsia" w:cstheme="minorBidi"/>
          <w:b w:val="0"/>
          <w:kern w:val="0"/>
          <w:szCs w:val="22"/>
          <w:lang w:val="de-CH"/>
        </w:rPr>
      </w:pPr>
      <w:hyperlink w:anchor="_Toc145598267" w:history="1">
        <w:r w:rsidRPr="00094B0D">
          <w:rPr>
            <w:rStyle w:val="Hyperlink"/>
          </w:rPr>
          <w:t>2.</w:t>
        </w:r>
        <w:r>
          <w:rPr>
            <w:rFonts w:eastAsiaTheme="minorEastAsia" w:cstheme="minorBidi"/>
            <w:b w:val="0"/>
            <w:kern w:val="0"/>
            <w:szCs w:val="22"/>
            <w:lang w:val="de-CH"/>
          </w:rPr>
          <w:tab/>
        </w:r>
        <w:r w:rsidRPr="00094B0D">
          <w:rPr>
            <w:rStyle w:val="Hyperlink"/>
          </w:rPr>
          <w:t>Description de l’appareil</w:t>
        </w:r>
        <w:r>
          <w:rPr>
            <w:webHidden/>
          </w:rPr>
          <w:tab/>
        </w:r>
        <w:r>
          <w:rPr>
            <w:webHidden/>
          </w:rPr>
          <w:fldChar w:fldCharType="begin"/>
        </w:r>
        <w:r>
          <w:rPr>
            <w:webHidden/>
          </w:rPr>
          <w:instrText xml:space="preserve"> PAGEREF _Toc145598267 \h </w:instrText>
        </w:r>
        <w:r>
          <w:rPr>
            <w:webHidden/>
          </w:rPr>
        </w:r>
        <w:r>
          <w:rPr>
            <w:webHidden/>
          </w:rPr>
          <w:fldChar w:fldCharType="separate"/>
        </w:r>
        <w:r>
          <w:rPr>
            <w:webHidden/>
          </w:rPr>
          <w:t>3</w:t>
        </w:r>
        <w:r>
          <w:rPr>
            <w:webHidden/>
          </w:rPr>
          <w:fldChar w:fldCharType="end"/>
        </w:r>
      </w:hyperlink>
    </w:p>
    <w:p w:rsidR="001E2C00" w:rsidRDefault="001E2C00">
      <w:pPr>
        <w:pStyle w:val="Verzeichnis1"/>
        <w:rPr>
          <w:rFonts w:eastAsiaTheme="minorEastAsia" w:cstheme="minorBidi"/>
          <w:b w:val="0"/>
          <w:kern w:val="0"/>
          <w:szCs w:val="22"/>
          <w:lang w:val="de-CH"/>
        </w:rPr>
      </w:pPr>
      <w:hyperlink w:anchor="_Toc145598268" w:history="1">
        <w:r w:rsidRPr="00094B0D">
          <w:rPr>
            <w:rStyle w:val="Hyperlink"/>
          </w:rPr>
          <w:t>3.</w:t>
        </w:r>
        <w:r>
          <w:rPr>
            <w:rFonts w:eastAsiaTheme="minorEastAsia" w:cstheme="minorBidi"/>
            <w:b w:val="0"/>
            <w:kern w:val="0"/>
            <w:szCs w:val="22"/>
            <w:lang w:val="de-CH"/>
          </w:rPr>
          <w:tab/>
        </w:r>
        <w:r w:rsidRPr="00094B0D">
          <w:rPr>
            <w:rStyle w:val="Hyperlink"/>
          </w:rPr>
          <w:t>Insertion des piles</w:t>
        </w:r>
        <w:r>
          <w:rPr>
            <w:webHidden/>
          </w:rPr>
          <w:tab/>
        </w:r>
        <w:r>
          <w:rPr>
            <w:webHidden/>
          </w:rPr>
          <w:fldChar w:fldCharType="begin"/>
        </w:r>
        <w:r>
          <w:rPr>
            <w:webHidden/>
          </w:rPr>
          <w:instrText xml:space="preserve"> PAGEREF _Toc145598268 \h </w:instrText>
        </w:r>
        <w:r>
          <w:rPr>
            <w:webHidden/>
          </w:rPr>
        </w:r>
        <w:r>
          <w:rPr>
            <w:webHidden/>
          </w:rPr>
          <w:fldChar w:fldCharType="separate"/>
        </w:r>
        <w:r>
          <w:rPr>
            <w:webHidden/>
          </w:rPr>
          <w:t>3</w:t>
        </w:r>
        <w:r>
          <w:rPr>
            <w:webHidden/>
          </w:rPr>
          <w:fldChar w:fldCharType="end"/>
        </w:r>
      </w:hyperlink>
    </w:p>
    <w:p w:rsidR="001E2C00" w:rsidRDefault="001E2C00">
      <w:pPr>
        <w:pStyle w:val="Verzeichnis1"/>
        <w:rPr>
          <w:rFonts w:eastAsiaTheme="minorEastAsia" w:cstheme="minorBidi"/>
          <w:b w:val="0"/>
          <w:kern w:val="0"/>
          <w:szCs w:val="22"/>
          <w:lang w:val="de-CH"/>
        </w:rPr>
      </w:pPr>
      <w:hyperlink w:anchor="_Toc145598269" w:history="1">
        <w:r w:rsidRPr="00094B0D">
          <w:rPr>
            <w:rStyle w:val="Hyperlink"/>
          </w:rPr>
          <w:t>4.</w:t>
        </w:r>
        <w:r>
          <w:rPr>
            <w:rFonts w:eastAsiaTheme="minorEastAsia" w:cstheme="minorBidi"/>
            <w:b w:val="0"/>
            <w:kern w:val="0"/>
            <w:szCs w:val="22"/>
            <w:lang w:val="de-CH"/>
          </w:rPr>
          <w:tab/>
        </w:r>
        <w:r w:rsidRPr="00094B0D">
          <w:rPr>
            <w:rStyle w:val="Hyperlink"/>
          </w:rPr>
          <w:t>Réglage de la langue</w:t>
        </w:r>
        <w:r>
          <w:rPr>
            <w:webHidden/>
          </w:rPr>
          <w:tab/>
        </w:r>
        <w:r>
          <w:rPr>
            <w:webHidden/>
          </w:rPr>
          <w:fldChar w:fldCharType="begin"/>
        </w:r>
        <w:r>
          <w:rPr>
            <w:webHidden/>
          </w:rPr>
          <w:instrText xml:space="preserve"> PAGEREF _Toc145598269 \h </w:instrText>
        </w:r>
        <w:r>
          <w:rPr>
            <w:webHidden/>
          </w:rPr>
        </w:r>
        <w:r>
          <w:rPr>
            <w:webHidden/>
          </w:rPr>
          <w:fldChar w:fldCharType="separate"/>
        </w:r>
        <w:r>
          <w:rPr>
            <w:webHidden/>
          </w:rPr>
          <w:t>3</w:t>
        </w:r>
        <w:r>
          <w:rPr>
            <w:webHidden/>
          </w:rPr>
          <w:fldChar w:fldCharType="end"/>
        </w:r>
      </w:hyperlink>
    </w:p>
    <w:p w:rsidR="001E2C00" w:rsidRDefault="001E2C00">
      <w:pPr>
        <w:pStyle w:val="Verzeichnis1"/>
        <w:rPr>
          <w:rFonts w:eastAsiaTheme="minorEastAsia" w:cstheme="minorBidi"/>
          <w:b w:val="0"/>
          <w:kern w:val="0"/>
          <w:szCs w:val="22"/>
          <w:lang w:val="de-CH"/>
        </w:rPr>
      </w:pPr>
      <w:hyperlink w:anchor="_Toc145598270" w:history="1">
        <w:r w:rsidRPr="00094B0D">
          <w:rPr>
            <w:rStyle w:val="Hyperlink"/>
          </w:rPr>
          <w:t>5.</w:t>
        </w:r>
        <w:r>
          <w:rPr>
            <w:rFonts w:eastAsiaTheme="minorEastAsia" w:cstheme="minorBidi"/>
            <w:b w:val="0"/>
            <w:kern w:val="0"/>
            <w:szCs w:val="22"/>
            <w:lang w:val="de-CH"/>
          </w:rPr>
          <w:tab/>
        </w:r>
        <w:r w:rsidRPr="00094B0D">
          <w:rPr>
            <w:rStyle w:val="Hyperlink"/>
          </w:rPr>
          <w:t>Réglage des heures, des minutes et du jour</w:t>
        </w:r>
        <w:r>
          <w:rPr>
            <w:webHidden/>
          </w:rPr>
          <w:tab/>
        </w:r>
        <w:r>
          <w:rPr>
            <w:webHidden/>
          </w:rPr>
          <w:fldChar w:fldCharType="begin"/>
        </w:r>
        <w:r>
          <w:rPr>
            <w:webHidden/>
          </w:rPr>
          <w:instrText xml:space="preserve"> PAGEREF _Toc145598270 \h </w:instrText>
        </w:r>
        <w:r>
          <w:rPr>
            <w:webHidden/>
          </w:rPr>
        </w:r>
        <w:r>
          <w:rPr>
            <w:webHidden/>
          </w:rPr>
          <w:fldChar w:fldCharType="separate"/>
        </w:r>
        <w:r>
          <w:rPr>
            <w:webHidden/>
          </w:rPr>
          <w:t>4</w:t>
        </w:r>
        <w:r>
          <w:rPr>
            <w:webHidden/>
          </w:rPr>
          <w:fldChar w:fldCharType="end"/>
        </w:r>
      </w:hyperlink>
    </w:p>
    <w:p w:rsidR="001E2C00" w:rsidRDefault="001E2C00">
      <w:pPr>
        <w:pStyle w:val="Verzeichnis1"/>
        <w:rPr>
          <w:rFonts w:eastAsiaTheme="minorEastAsia" w:cstheme="minorBidi"/>
          <w:b w:val="0"/>
          <w:kern w:val="0"/>
          <w:szCs w:val="22"/>
          <w:lang w:val="de-CH"/>
        </w:rPr>
      </w:pPr>
      <w:hyperlink w:anchor="_Toc145598271" w:history="1">
        <w:r w:rsidRPr="00094B0D">
          <w:rPr>
            <w:rStyle w:val="Hyperlink"/>
          </w:rPr>
          <w:t>6.</w:t>
        </w:r>
        <w:r>
          <w:rPr>
            <w:rFonts w:eastAsiaTheme="minorEastAsia" w:cstheme="minorBidi"/>
            <w:b w:val="0"/>
            <w:kern w:val="0"/>
            <w:szCs w:val="22"/>
            <w:lang w:val="de-CH"/>
          </w:rPr>
          <w:tab/>
        </w:r>
        <w:r w:rsidRPr="00094B0D">
          <w:rPr>
            <w:rStyle w:val="Hyperlink"/>
          </w:rPr>
          <w:t>Bascule entre les modes analogique et numérique</w:t>
        </w:r>
        <w:r>
          <w:rPr>
            <w:webHidden/>
          </w:rPr>
          <w:tab/>
        </w:r>
        <w:r>
          <w:rPr>
            <w:webHidden/>
          </w:rPr>
          <w:fldChar w:fldCharType="begin"/>
        </w:r>
        <w:r>
          <w:rPr>
            <w:webHidden/>
          </w:rPr>
          <w:instrText xml:space="preserve"> PAGEREF _Toc145598271 \h </w:instrText>
        </w:r>
        <w:r>
          <w:rPr>
            <w:webHidden/>
          </w:rPr>
        </w:r>
        <w:r>
          <w:rPr>
            <w:webHidden/>
          </w:rPr>
          <w:fldChar w:fldCharType="separate"/>
        </w:r>
        <w:r>
          <w:rPr>
            <w:webHidden/>
          </w:rPr>
          <w:t>4</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64123E" w:rsidRDefault="009A0BB5" w:rsidP="00AD3EE2">
      <w:pPr>
        <w:pStyle w:val="Textkrper"/>
      </w:pPr>
      <w:r w:rsidRPr="0064123E">
        <w:br w:type="page"/>
      </w:r>
    </w:p>
    <w:p w:rsidR="0064123E" w:rsidRPr="0064123E" w:rsidRDefault="0064123E" w:rsidP="00A64C98">
      <w:pPr>
        <w:pStyle w:val="Titre1numrot"/>
      </w:pPr>
      <w:bookmarkStart w:id="1" w:name="_Toc145598266"/>
      <w:r w:rsidRPr="0064123E">
        <w:lastRenderedPageBreak/>
        <w:t>Introduction</w:t>
      </w:r>
      <w:bookmarkEnd w:id="1"/>
    </w:p>
    <w:p w:rsidR="0064123E" w:rsidRPr="0064123E" w:rsidRDefault="0064123E" w:rsidP="0064123E">
      <w:pPr>
        <w:pStyle w:val="Textkrper"/>
      </w:pPr>
      <w:r w:rsidRPr="0064123E">
        <w:t>Félicitations pour l’achat de MyTime, l’horloge parlante de haute qualité en 6 langues. MyTime peut donner l’heure et le jour de la semaine en mode numérique ou analogique (sauf en langue allemande).</w:t>
      </w:r>
    </w:p>
    <w:p w:rsidR="0064123E" w:rsidRPr="0064123E" w:rsidRDefault="0064123E" w:rsidP="0064123E">
      <w:pPr>
        <w:pStyle w:val="Textkrper"/>
      </w:pPr>
      <w:r w:rsidRPr="0064123E">
        <w:t>Langues : allemand, espagnol, anglais, italien, français et hollandais.</w:t>
      </w:r>
    </w:p>
    <w:p w:rsidR="0064123E" w:rsidRPr="0064123E" w:rsidRDefault="0064123E" w:rsidP="00A64C98">
      <w:pPr>
        <w:pStyle w:val="Titre1numrot"/>
      </w:pPr>
      <w:bookmarkStart w:id="2" w:name="_Toc145598267"/>
      <w:r w:rsidRPr="0064123E">
        <w:t>Description de l’appareil</w:t>
      </w:r>
      <w:bookmarkEnd w:id="2"/>
      <w:r w:rsidRPr="0064123E">
        <w:t xml:space="preserve"> </w:t>
      </w:r>
    </w:p>
    <w:p w:rsidR="0064123E" w:rsidRPr="0064123E" w:rsidRDefault="0064123E" w:rsidP="0064123E">
      <w:pPr>
        <w:pStyle w:val="Textkrper"/>
      </w:pPr>
      <w:r w:rsidRPr="0064123E">
        <w:t xml:space="preserve">Dans la partie supérieure de la face avant, vous trouverez le haut-parleur et au-dessous de celui-ci la touche ronde pour l’annonce vocale de l’heure et du jour de la semaine. </w:t>
      </w:r>
    </w:p>
    <w:p w:rsidR="0064123E" w:rsidRPr="0064123E" w:rsidRDefault="0064123E" w:rsidP="0064123E">
      <w:pPr>
        <w:pStyle w:val="Textkrper"/>
      </w:pPr>
      <w:r w:rsidRPr="0064123E">
        <w:t xml:space="preserve">Au haut du côté droit se trouvent la prise pour le casque livré avec l’appareil et au-dessous de celle-ci, la molette de réglage du volume. </w:t>
      </w:r>
    </w:p>
    <w:p w:rsidR="0064123E" w:rsidRPr="0064123E" w:rsidRDefault="0064123E" w:rsidP="0064123E">
      <w:pPr>
        <w:pStyle w:val="Textkrper"/>
      </w:pPr>
      <w:r w:rsidRPr="0064123E">
        <w:t xml:space="preserve">La prise située sur la côté gauche sert à enclencher/déclencher la langue choisie. Vous avez besoin pour cela d’un accessoire externe non-compris dans la livraison.  </w:t>
      </w:r>
    </w:p>
    <w:p w:rsidR="0064123E" w:rsidRPr="0064123E" w:rsidRDefault="0064123E" w:rsidP="0064123E">
      <w:pPr>
        <w:pStyle w:val="Textkrper"/>
      </w:pPr>
      <w:r w:rsidRPr="0064123E">
        <w:t xml:space="preserve">Sur la face arrière, il y a quatre touches. Il s’agit, de haut en bas, des : </w:t>
      </w:r>
    </w:p>
    <w:p w:rsidR="0064123E" w:rsidRPr="0064123E" w:rsidRDefault="0064123E" w:rsidP="0003450C">
      <w:pPr>
        <w:pStyle w:val="Aufzhlungszeichen"/>
      </w:pPr>
      <w:r w:rsidRPr="0064123E">
        <w:t>touche des fonctions</w:t>
      </w:r>
    </w:p>
    <w:p w:rsidR="0064123E" w:rsidRPr="0064123E" w:rsidRDefault="0064123E" w:rsidP="0003450C">
      <w:pPr>
        <w:pStyle w:val="Aufzhlungszeichen"/>
      </w:pPr>
      <w:r w:rsidRPr="0064123E">
        <w:t>touche des heures</w:t>
      </w:r>
    </w:p>
    <w:p w:rsidR="0064123E" w:rsidRPr="0064123E" w:rsidRDefault="0064123E" w:rsidP="0003450C">
      <w:pPr>
        <w:pStyle w:val="Aufzhlungszeichen"/>
      </w:pPr>
      <w:r w:rsidRPr="0064123E">
        <w:t>touche des minutes</w:t>
      </w:r>
    </w:p>
    <w:p w:rsidR="0064123E" w:rsidRPr="0064123E" w:rsidRDefault="0064123E" w:rsidP="0003450C">
      <w:pPr>
        <w:pStyle w:val="Aufzhlungszeichen"/>
      </w:pPr>
      <w:r w:rsidRPr="0064123E">
        <w:t>touche du jour/langue</w:t>
      </w:r>
    </w:p>
    <w:p w:rsidR="0064123E" w:rsidRPr="0064123E" w:rsidRDefault="0064123E" w:rsidP="0064123E">
      <w:pPr>
        <w:pStyle w:val="Textkrper"/>
      </w:pPr>
      <w:r w:rsidRPr="0064123E">
        <w:t xml:space="preserve">Sous celles-ci se trouve le couvercle du logement des piles, avec une flèche tactile orientée vers le bas. </w:t>
      </w:r>
    </w:p>
    <w:p w:rsidR="0064123E" w:rsidRPr="0064123E" w:rsidRDefault="0064123E" w:rsidP="00A64C98">
      <w:pPr>
        <w:pStyle w:val="Titre1numrot"/>
      </w:pPr>
      <w:bookmarkStart w:id="3" w:name="_Toc145598268"/>
      <w:r w:rsidRPr="0064123E">
        <w:t>Insertion des piles</w:t>
      </w:r>
      <w:bookmarkEnd w:id="3"/>
      <w:r w:rsidRPr="0064123E">
        <w:t xml:space="preserve"> </w:t>
      </w:r>
    </w:p>
    <w:p w:rsidR="0064123E" w:rsidRPr="0064123E" w:rsidRDefault="0064123E" w:rsidP="0064123E">
      <w:pPr>
        <w:pStyle w:val="Textkrper"/>
      </w:pPr>
      <w:r w:rsidRPr="0064123E">
        <w:t xml:space="preserve">Tirez vers le bas le couvercle du logement des piles situé sur la face arrière.  </w:t>
      </w:r>
    </w:p>
    <w:p w:rsidR="0064123E" w:rsidRPr="0064123E" w:rsidRDefault="0064123E" w:rsidP="0064123E">
      <w:pPr>
        <w:pStyle w:val="Textkrper"/>
      </w:pPr>
      <w:r w:rsidRPr="0064123E">
        <w:t xml:space="preserve">L’horloge nécessite deux piles de type aaa. Insérez celles-ci de façon à ce que l’extrémité plate de la pile soit en contact avec le ressort fixé dans le logement des piles. </w:t>
      </w:r>
    </w:p>
    <w:p w:rsidR="0064123E" w:rsidRPr="0064123E" w:rsidRDefault="0064123E" w:rsidP="00A64C98">
      <w:pPr>
        <w:pStyle w:val="Titre1numrot"/>
      </w:pPr>
      <w:bookmarkStart w:id="4" w:name="_Toc145598269"/>
      <w:r w:rsidRPr="0064123E">
        <w:t>Réglage de la langue</w:t>
      </w:r>
      <w:bookmarkEnd w:id="4"/>
      <w:r w:rsidRPr="0064123E">
        <w:t xml:space="preserve"> </w:t>
      </w:r>
    </w:p>
    <w:p w:rsidR="0064123E" w:rsidRPr="0064123E" w:rsidRDefault="0064123E" w:rsidP="0064123E">
      <w:pPr>
        <w:pStyle w:val="Textkrper"/>
      </w:pPr>
      <w:r w:rsidRPr="0064123E">
        <w:t>Appuyez sur la touche des fonctions et maintenez-la enfoncée. Dans le même temps, appuyez sur la touche du jour/langue et maintenez-la enfoncée pendant 7 secondes ; MyTime démarrera alors en anglais. Maintenez la touche des fonctions enfoncée et appuyez sur la touche du jour/langue plusieurs fois jusqu’à ce que vous entendiez votre langue de votre choix parmi les 6 qui vous sont proposées.</w:t>
      </w:r>
    </w:p>
    <w:p w:rsidR="00A64C98" w:rsidRDefault="0064123E" w:rsidP="0064123E">
      <w:pPr>
        <w:pStyle w:val="Textkrper"/>
      </w:pPr>
      <w:r w:rsidRPr="0064123E">
        <w:t>Validez votre choix de langue en relâchant la touche des fonctions puis en appuyant sur la touche d’annonce vocale située sur la face avant.</w:t>
      </w:r>
    </w:p>
    <w:p w:rsidR="00A64C98" w:rsidRDefault="00A64C98">
      <w:pPr>
        <w:widowControl/>
        <w:suppressAutoHyphens w:val="0"/>
      </w:pPr>
      <w:r>
        <w:br w:type="page"/>
      </w:r>
    </w:p>
    <w:p w:rsidR="0064123E" w:rsidRPr="0064123E" w:rsidRDefault="0064123E" w:rsidP="00A64C98">
      <w:pPr>
        <w:pStyle w:val="Titre1numrot"/>
      </w:pPr>
      <w:bookmarkStart w:id="5" w:name="_Toc145598270"/>
      <w:r w:rsidRPr="0064123E">
        <w:lastRenderedPageBreak/>
        <w:t>Réglage des heures, des minutes et du jour</w:t>
      </w:r>
      <w:bookmarkEnd w:id="5"/>
    </w:p>
    <w:p w:rsidR="0064123E" w:rsidRPr="0064123E" w:rsidRDefault="0064123E" w:rsidP="0064123E">
      <w:pPr>
        <w:pStyle w:val="Textkrper"/>
      </w:pPr>
      <w:r w:rsidRPr="0064123E">
        <w:t>Appuyez</w:t>
      </w:r>
      <w:bookmarkStart w:id="6" w:name="_GoBack"/>
      <w:bookmarkEnd w:id="6"/>
      <w:r w:rsidRPr="0064123E">
        <w:t xml:space="preserve"> sur la touche des fonctions et maintenez-la enfoncée, puis appuyez sur la touche heure pour insérer l’heure correcte. Maintenez la touche des fonctions enfoncée, puis appuyez sur la touche minute pour insérer les minutes correctes. Maintenez la touche des fonctions enfoncée, puis appuyez sur la touche du jour/langue pour insérer le jour exact. </w:t>
      </w:r>
    </w:p>
    <w:p w:rsidR="0064123E" w:rsidRPr="0064123E" w:rsidRDefault="0064123E" w:rsidP="0064123E">
      <w:pPr>
        <w:pStyle w:val="Textkrper"/>
      </w:pPr>
      <w:r w:rsidRPr="0064123E">
        <w:t xml:space="preserve">Pour enregistrer votre réglage, relâchez la touche des fonctions puis appuyez sur la touche d’annonce vocale située sur la face avant. </w:t>
      </w:r>
    </w:p>
    <w:p w:rsidR="0064123E" w:rsidRPr="0064123E" w:rsidRDefault="0064123E" w:rsidP="00A64C98">
      <w:pPr>
        <w:pStyle w:val="Titre1numrot"/>
      </w:pPr>
      <w:bookmarkStart w:id="7" w:name="_Toc145598271"/>
      <w:r w:rsidRPr="0064123E">
        <w:t>Bascule entre les modes analogique et numérique</w:t>
      </w:r>
      <w:bookmarkEnd w:id="7"/>
    </w:p>
    <w:p w:rsidR="0064123E" w:rsidRPr="0064123E" w:rsidRDefault="0064123E" w:rsidP="0064123E">
      <w:pPr>
        <w:pStyle w:val="Textkrper"/>
      </w:pPr>
      <w:r w:rsidRPr="0064123E">
        <w:t>Mode numérique = « 14.10 »</w:t>
      </w:r>
    </w:p>
    <w:p w:rsidR="0064123E" w:rsidRPr="0064123E" w:rsidRDefault="0064123E" w:rsidP="0064123E">
      <w:pPr>
        <w:pStyle w:val="Textkrper"/>
      </w:pPr>
      <w:r w:rsidRPr="0064123E">
        <w:t>Mode analogique = « 2 heures 10 de l’après-midi »</w:t>
      </w:r>
    </w:p>
    <w:p w:rsidR="00EB4546" w:rsidRDefault="0064123E" w:rsidP="0064123E">
      <w:pPr>
        <w:pStyle w:val="Textkrper"/>
      </w:pPr>
      <w:r w:rsidRPr="0064123E">
        <w:t>Dans toutes les langues, à l’exception de l’allemand, vous pouvez choisir que MyTime annonce l’heure et le jour soit en mode analogique soit en mode numérique. Pour basculer entre les deux versions, positionnez vous simplement sur 00.00 lors du réglage de l’heure et MyTime passera automatiquement du mode analogique au mode numérique.</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D61" w:rsidRDefault="00B64D61">
      <w:r>
        <w:separator/>
      </w:r>
    </w:p>
  </w:endnote>
  <w:endnote w:type="continuationSeparator" w:id="0">
    <w:p w:rsidR="00B64D61" w:rsidRDefault="00B6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64123E">
      <w:t>11.09.2023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D61" w:rsidRDefault="00B64D61">
      <w:r>
        <w:separator/>
      </w:r>
    </w:p>
  </w:footnote>
  <w:footnote w:type="continuationSeparator" w:id="0">
    <w:p w:rsidR="00B64D61" w:rsidRDefault="00B64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02"/>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27262"/>
    <w:rsid w:val="00030CF4"/>
    <w:rsid w:val="00033222"/>
    <w:rsid w:val="0003350E"/>
    <w:rsid w:val="0003450C"/>
    <w:rsid w:val="00036F1F"/>
    <w:rsid w:val="00040AF5"/>
    <w:rsid w:val="00042486"/>
    <w:rsid w:val="00052E8B"/>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C00"/>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0738"/>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3AE3"/>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23E"/>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C742D"/>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4C98"/>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4D61"/>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278D"/>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0B25"/>
    <w:rsid w:val="00D87D9F"/>
    <w:rsid w:val="00D93573"/>
    <w:rsid w:val="00D967A2"/>
    <w:rsid w:val="00DA110F"/>
    <w:rsid w:val="00DA5E30"/>
    <w:rsid w:val="00DB171F"/>
    <w:rsid w:val="00DB5C45"/>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27F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3C259711"/>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4C35CE"/>
    <w:rsid w:val="004D4099"/>
    <w:rsid w:val="005303AE"/>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032260D8-4F3D-4AC5-BB55-F1CF1C5A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5</Pages>
  <Words>595</Words>
  <Characters>3541</Characters>
  <Application>Microsoft Office Word</Application>
  <DocSecurity>0</DocSecurity>
  <Lines>29</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4128</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5</cp:revision>
  <cp:lastPrinted>2021-02-16T15:17:00Z</cp:lastPrinted>
  <dcterms:created xsi:type="dcterms:W3CDTF">2023-09-11T08:55:00Z</dcterms:created>
  <dcterms:modified xsi:type="dcterms:W3CDTF">2023-09-14T13:37:00Z</dcterms:modified>
</cp:coreProperties>
</file>