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D95589" w:rsidRDefault="00EB4546" w:rsidP="00566E51">
      <w:pPr>
        <w:pStyle w:val="Titel"/>
        <w:rPr>
          <w:lang w:val="fr-CH"/>
        </w:rPr>
      </w:pPr>
      <w:r w:rsidRPr="00D95589">
        <w:rPr>
          <w:lang w:val="fr-CH"/>
        </w:rPr>
        <w:t>Mode d'emploi</w:t>
      </w:r>
      <w:r w:rsidR="00D95589" w:rsidRPr="00D95589">
        <w:rPr>
          <w:lang w:val="fr-CH"/>
        </w:rPr>
        <w:br/>
        <w:t>Réveil parlant de chevet</w:t>
      </w:r>
    </w:p>
    <w:p w:rsidR="00EB4546" w:rsidRDefault="00EB4546" w:rsidP="00EB4546">
      <w:pPr>
        <w:pStyle w:val="Textkrper"/>
      </w:pPr>
    </w:p>
    <w:p w:rsidR="00EB4546" w:rsidRDefault="00EB4546" w:rsidP="00EB4546">
      <w:pPr>
        <w:pStyle w:val="Textkrper"/>
      </w:pPr>
    </w:p>
    <w:p w:rsidR="00EB4546" w:rsidRDefault="00D95589" w:rsidP="00EB4546">
      <w:pPr>
        <w:pStyle w:val="Textkrper"/>
      </w:pPr>
      <w:r w:rsidRPr="00D95589">
        <w:drawing>
          <wp:inline distT="0" distB="0" distL="0" distR="0" wp14:anchorId="419FDC95" wp14:editId="2CDE22A9">
            <wp:extent cx="3552825" cy="2667000"/>
            <wp:effectExtent l="0" t="0" r="9525" b="0"/>
            <wp:docPr id="1" name="Grafik 1" descr="Image réveil parlant de che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755_0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D95589">
        <w:t>07.755-02</w:t>
      </w:r>
    </w:p>
    <w:p w:rsidR="00EB4546" w:rsidRDefault="00EB4546" w:rsidP="00EB4546">
      <w:pPr>
        <w:pStyle w:val="Textkrper"/>
      </w:pPr>
      <w:r>
        <w:t>E</w:t>
      </w:r>
      <w:bookmarkStart w:id="1" w:name="_GoBack"/>
      <w:bookmarkEnd w:id="1"/>
      <w:r>
        <w:t xml:space="preserve">tat : </w:t>
      </w:r>
      <w:r w:rsidR="00D95589">
        <w:t>21.09.2023</w:t>
      </w:r>
    </w:p>
    <w:p w:rsidR="00EB4546" w:rsidRDefault="00EB4546">
      <w:pPr>
        <w:widowControl/>
        <w:suppressAutoHyphens w:val="0"/>
      </w:pPr>
      <w:r>
        <w:br w:type="page"/>
      </w:r>
    </w:p>
    <w:p w:rsidR="0023484B" w:rsidRPr="00D95589" w:rsidRDefault="0023484B" w:rsidP="001A17AF">
      <w:pPr>
        <w:pStyle w:val="Inhaltsverzeichnisberschrift"/>
      </w:pPr>
      <w:r w:rsidRPr="00D95589">
        <w:lastRenderedPageBreak/>
        <w:t>Table des matières</w:t>
      </w:r>
    </w:p>
    <w:p w:rsidR="000A560C"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6182106" w:history="1">
        <w:r w:rsidR="000A560C" w:rsidRPr="00AA181E">
          <w:rPr>
            <w:rStyle w:val="Hyperlink"/>
          </w:rPr>
          <w:t>1.</w:t>
        </w:r>
        <w:r w:rsidR="000A560C">
          <w:rPr>
            <w:rFonts w:eastAsiaTheme="minorEastAsia" w:cstheme="minorBidi"/>
            <w:b w:val="0"/>
            <w:kern w:val="0"/>
            <w:szCs w:val="22"/>
            <w:lang w:val="de-CH"/>
          </w:rPr>
          <w:tab/>
        </w:r>
        <w:r w:rsidR="000A560C" w:rsidRPr="00AA181E">
          <w:rPr>
            <w:rStyle w:val="Hyperlink"/>
          </w:rPr>
          <w:t>Description</w:t>
        </w:r>
        <w:r w:rsidR="000A560C">
          <w:rPr>
            <w:webHidden/>
          </w:rPr>
          <w:tab/>
        </w:r>
        <w:r w:rsidR="000A560C">
          <w:rPr>
            <w:webHidden/>
          </w:rPr>
          <w:fldChar w:fldCharType="begin"/>
        </w:r>
        <w:r w:rsidR="000A560C">
          <w:rPr>
            <w:webHidden/>
          </w:rPr>
          <w:instrText xml:space="preserve"> PAGEREF _Toc146182106 \h </w:instrText>
        </w:r>
        <w:r w:rsidR="000A560C">
          <w:rPr>
            <w:webHidden/>
          </w:rPr>
        </w:r>
        <w:r w:rsidR="000A560C">
          <w:rPr>
            <w:webHidden/>
          </w:rPr>
          <w:fldChar w:fldCharType="separate"/>
        </w:r>
        <w:r w:rsidR="000A560C">
          <w:rPr>
            <w:webHidden/>
          </w:rPr>
          <w:t>3</w:t>
        </w:r>
        <w:r w:rsidR="000A560C">
          <w:rPr>
            <w:webHidden/>
          </w:rPr>
          <w:fldChar w:fldCharType="end"/>
        </w:r>
      </w:hyperlink>
    </w:p>
    <w:p w:rsidR="000A560C" w:rsidRDefault="000A560C">
      <w:pPr>
        <w:pStyle w:val="Verzeichnis1"/>
        <w:rPr>
          <w:rFonts w:eastAsiaTheme="minorEastAsia" w:cstheme="minorBidi"/>
          <w:b w:val="0"/>
          <w:kern w:val="0"/>
          <w:szCs w:val="22"/>
          <w:lang w:val="de-CH"/>
        </w:rPr>
      </w:pPr>
      <w:hyperlink w:anchor="_Toc146182107" w:history="1">
        <w:r w:rsidRPr="00AA181E">
          <w:rPr>
            <w:rStyle w:val="Hyperlink"/>
          </w:rPr>
          <w:t>2.</w:t>
        </w:r>
        <w:r>
          <w:rPr>
            <w:rFonts w:eastAsiaTheme="minorEastAsia" w:cstheme="minorBidi"/>
            <w:b w:val="0"/>
            <w:kern w:val="0"/>
            <w:szCs w:val="22"/>
            <w:lang w:val="de-CH"/>
          </w:rPr>
          <w:tab/>
        </w:r>
        <w:r w:rsidRPr="00AA181E">
          <w:rPr>
            <w:rStyle w:val="Hyperlink"/>
          </w:rPr>
          <w:t>Mise en marche</w:t>
        </w:r>
        <w:r>
          <w:rPr>
            <w:webHidden/>
          </w:rPr>
          <w:tab/>
        </w:r>
        <w:r>
          <w:rPr>
            <w:webHidden/>
          </w:rPr>
          <w:fldChar w:fldCharType="begin"/>
        </w:r>
        <w:r>
          <w:rPr>
            <w:webHidden/>
          </w:rPr>
          <w:instrText xml:space="preserve"> PAGEREF _Toc146182107 \h </w:instrText>
        </w:r>
        <w:r>
          <w:rPr>
            <w:webHidden/>
          </w:rPr>
        </w:r>
        <w:r>
          <w:rPr>
            <w:webHidden/>
          </w:rPr>
          <w:fldChar w:fldCharType="separate"/>
        </w:r>
        <w:r>
          <w:rPr>
            <w:webHidden/>
          </w:rPr>
          <w:t>3</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08" w:history="1">
        <w:r w:rsidRPr="00AA181E">
          <w:rPr>
            <w:rStyle w:val="Hyperlink"/>
          </w:rPr>
          <w:t>2.1.</w:t>
        </w:r>
        <w:r>
          <w:rPr>
            <w:rFonts w:eastAsiaTheme="minorEastAsia" w:cstheme="minorBidi"/>
            <w:kern w:val="0"/>
            <w:szCs w:val="22"/>
            <w:lang w:val="de-CH"/>
          </w:rPr>
          <w:tab/>
        </w:r>
        <w:r w:rsidRPr="00AA181E">
          <w:rPr>
            <w:rStyle w:val="Hyperlink"/>
          </w:rPr>
          <w:t>Installation des piles</w:t>
        </w:r>
        <w:r>
          <w:rPr>
            <w:webHidden/>
          </w:rPr>
          <w:tab/>
        </w:r>
        <w:r>
          <w:rPr>
            <w:webHidden/>
          </w:rPr>
          <w:fldChar w:fldCharType="begin"/>
        </w:r>
        <w:r>
          <w:rPr>
            <w:webHidden/>
          </w:rPr>
          <w:instrText xml:space="preserve"> PAGEREF _Toc146182108 \h </w:instrText>
        </w:r>
        <w:r>
          <w:rPr>
            <w:webHidden/>
          </w:rPr>
        </w:r>
        <w:r>
          <w:rPr>
            <w:webHidden/>
          </w:rPr>
          <w:fldChar w:fldCharType="separate"/>
        </w:r>
        <w:r>
          <w:rPr>
            <w:webHidden/>
          </w:rPr>
          <w:t>3</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09" w:history="1">
        <w:r w:rsidRPr="00AA181E">
          <w:rPr>
            <w:rStyle w:val="Hyperlink"/>
          </w:rPr>
          <w:t>2.2.</w:t>
        </w:r>
        <w:r>
          <w:rPr>
            <w:rFonts w:eastAsiaTheme="minorEastAsia" w:cstheme="minorBidi"/>
            <w:kern w:val="0"/>
            <w:szCs w:val="22"/>
            <w:lang w:val="de-CH"/>
          </w:rPr>
          <w:tab/>
        </w:r>
        <w:r w:rsidRPr="00AA181E">
          <w:rPr>
            <w:rStyle w:val="Hyperlink"/>
          </w:rPr>
          <w:t>Réglage du volume de la synthèse vocale</w:t>
        </w:r>
        <w:r>
          <w:rPr>
            <w:webHidden/>
          </w:rPr>
          <w:tab/>
        </w:r>
        <w:r>
          <w:rPr>
            <w:webHidden/>
          </w:rPr>
          <w:fldChar w:fldCharType="begin"/>
        </w:r>
        <w:r>
          <w:rPr>
            <w:webHidden/>
          </w:rPr>
          <w:instrText xml:space="preserve"> PAGEREF _Toc146182109 \h </w:instrText>
        </w:r>
        <w:r>
          <w:rPr>
            <w:webHidden/>
          </w:rPr>
        </w:r>
        <w:r>
          <w:rPr>
            <w:webHidden/>
          </w:rPr>
          <w:fldChar w:fldCharType="separate"/>
        </w:r>
        <w:r>
          <w:rPr>
            <w:webHidden/>
          </w:rPr>
          <w:t>3</w:t>
        </w:r>
        <w:r>
          <w:rPr>
            <w:webHidden/>
          </w:rPr>
          <w:fldChar w:fldCharType="end"/>
        </w:r>
      </w:hyperlink>
    </w:p>
    <w:p w:rsidR="000A560C" w:rsidRDefault="000A560C">
      <w:pPr>
        <w:pStyle w:val="Verzeichnis1"/>
        <w:rPr>
          <w:rFonts w:eastAsiaTheme="minorEastAsia" w:cstheme="minorBidi"/>
          <w:b w:val="0"/>
          <w:kern w:val="0"/>
          <w:szCs w:val="22"/>
          <w:lang w:val="de-CH"/>
        </w:rPr>
      </w:pPr>
      <w:hyperlink w:anchor="_Toc146182110" w:history="1">
        <w:r w:rsidRPr="00AA181E">
          <w:rPr>
            <w:rStyle w:val="Hyperlink"/>
          </w:rPr>
          <w:t>3.</w:t>
        </w:r>
        <w:r>
          <w:rPr>
            <w:rFonts w:eastAsiaTheme="minorEastAsia" w:cstheme="minorBidi"/>
            <w:b w:val="0"/>
            <w:kern w:val="0"/>
            <w:szCs w:val="22"/>
            <w:lang w:val="de-CH"/>
          </w:rPr>
          <w:tab/>
        </w:r>
        <w:r w:rsidRPr="00AA181E">
          <w:rPr>
            <w:rStyle w:val="Hyperlink"/>
          </w:rPr>
          <w:t>Réglage et activation de l'heure, l'alarme et de l'annonce horaire</w:t>
        </w:r>
        <w:r>
          <w:rPr>
            <w:webHidden/>
          </w:rPr>
          <w:tab/>
        </w:r>
        <w:r>
          <w:rPr>
            <w:webHidden/>
          </w:rPr>
          <w:fldChar w:fldCharType="begin"/>
        </w:r>
        <w:r>
          <w:rPr>
            <w:webHidden/>
          </w:rPr>
          <w:instrText xml:space="preserve"> PAGEREF _Toc146182110 \h </w:instrText>
        </w:r>
        <w:r>
          <w:rPr>
            <w:webHidden/>
          </w:rPr>
        </w:r>
        <w:r>
          <w:rPr>
            <w:webHidden/>
          </w:rPr>
          <w:fldChar w:fldCharType="separate"/>
        </w:r>
        <w:r>
          <w:rPr>
            <w:webHidden/>
          </w:rPr>
          <w:t>4</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11" w:history="1">
        <w:r w:rsidRPr="00AA181E">
          <w:rPr>
            <w:rStyle w:val="Hyperlink"/>
          </w:rPr>
          <w:t>3.1.</w:t>
        </w:r>
        <w:r>
          <w:rPr>
            <w:rFonts w:eastAsiaTheme="minorEastAsia" w:cstheme="minorBidi"/>
            <w:kern w:val="0"/>
            <w:szCs w:val="22"/>
            <w:lang w:val="de-CH"/>
          </w:rPr>
          <w:tab/>
        </w:r>
        <w:r w:rsidRPr="00AA181E">
          <w:rPr>
            <w:rStyle w:val="Hyperlink"/>
          </w:rPr>
          <w:t>Description de la face verticale</w:t>
        </w:r>
        <w:r>
          <w:rPr>
            <w:webHidden/>
          </w:rPr>
          <w:tab/>
        </w:r>
        <w:r>
          <w:rPr>
            <w:webHidden/>
          </w:rPr>
          <w:fldChar w:fldCharType="begin"/>
        </w:r>
        <w:r>
          <w:rPr>
            <w:webHidden/>
          </w:rPr>
          <w:instrText xml:space="preserve"> PAGEREF _Toc146182111 \h </w:instrText>
        </w:r>
        <w:r>
          <w:rPr>
            <w:webHidden/>
          </w:rPr>
        </w:r>
        <w:r>
          <w:rPr>
            <w:webHidden/>
          </w:rPr>
          <w:fldChar w:fldCharType="separate"/>
        </w:r>
        <w:r>
          <w:rPr>
            <w:webHidden/>
          </w:rPr>
          <w:t>4</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12" w:history="1">
        <w:r w:rsidRPr="00AA181E">
          <w:rPr>
            <w:rStyle w:val="Hyperlink"/>
          </w:rPr>
          <w:t>3.2.</w:t>
        </w:r>
        <w:r>
          <w:rPr>
            <w:rFonts w:eastAsiaTheme="minorEastAsia" w:cstheme="minorBidi"/>
            <w:kern w:val="0"/>
            <w:szCs w:val="22"/>
            <w:lang w:val="de-CH"/>
          </w:rPr>
          <w:tab/>
        </w:r>
        <w:r w:rsidRPr="00AA181E">
          <w:rPr>
            <w:rStyle w:val="Hyperlink"/>
          </w:rPr>
          <w:t>Réglage de l’Heure et de l’Alarme</w:t>
        </w:r>
        <w:r>
          <w:rPr>
            <w:webHidden/>
          </w:rPr>
          <w:tab/>
        </w:r>
        <w:r>
          <w:rPr>
            <w:webHidden/>
          </w:rPr>
          <w:fldChar w:fldCharType="begin"/>
        </w:r>
        <w:r>
          <w:rPr>
            <w:webHidden/>
          </w:rPr>
          <w:instrText xml:space="preserve"> PAGEREF _Toc146182112 \h </w:instrText>
        </w:r>
        <w:r>
          <w:rPr>
            <w:webHidden/>
          </w:rPr>
        </w:r>
        <w:r>
          <w:rPr>
            <w:webHidden/>
          </w:rPr>
          <w:fldChar w:fldCharType="separate"/>
        </w:r>
        <w:r>
          <w:rPr>
            <w:webHidden/>
          </w:rPr>
          <w:t>4</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13" w:history="1">
        <w:r w:rsidRPr="00AA181E">
          <w:rPr>
            <w:rStyle w:val="Hyperlink"/>
          </w:rPr>
          <w:t>3.3.</w:t>
        </w:r>
        <w:r>
          <w:rPr>
            <w:rFonts w:eastAsiaTheme="minorEastAsia" w:cstheme="minorBidi"/>
            <w:kern w:val="0"/>
            <w:szCs w:val="22"/>
            <w:lang w:val="de-CH"/>
          </w:rPr>
          <w:tab/>
        </w:r>
        <w:r w:rsidRPr="00AA181E">
          <w:rPr>
            <w:rStyle w:val="Hyperlink"/>
          </w:rPr>
          <w:t>Activation et désactivation de l’Alarme unique ou à répétition</w:t>
        </w:r>
        <w:r>
          <w:rPr>
            <w:webHidden/>
          </w:rPr>
          <w:tab/>
        </w:r>
        <w:r>
          <w:rPr>
            <w:webHidden/>
          </w:rPr>
          <w:fldChar w:fldCharType="begin"/>
        </w:r>
        <w:r>
          <w:rPr>
            <w:webHidden/>
          </w:rPr>
          <w:instrText xml:space="preserve"> PAGEREF _Toc146182113 \h </w:instrText>
        </w:r>
        <w:r>
          <w:rPr>
            <w:webHidden/>
          </w:rPr>
        </w:r>
        <w:r>
          <w:rPr>
            <w:webHidden/>
          </w:rPr>
          <w:fldChar w:fldCharType="separate"/>
        </w:r>
        <w:r>
          <w:rPr>
            <w:webHidden/>
          </w:rPr>
          <w:t>5</w:t>
        </w:r>
        <w:r>
          <w:rPr>
            <w:webHidden/>
          </w:rPr>
          <w:fldChar w:fldCharType="end"/>
        </w:r>
      </w:hyperlink>
    </w:p>
    <w:p w:rsidR="000A560C" w:rsidRDefault="000A560C">
      <w:pPr>
        <w:pStyle w:val="Verzeichnis2"/>
        <w:rPr>
          <w:rFonts w:eastAsiaTheme="minorEastAsia" w:cstheme="minorBidi"/>
          <w:kern w:val="0"/>
          <w:szCs w:val="22"/>
          <w:lang w:val="de-CH"/>
        </w:rPr>
      </w:pPr>
      <w:hyperlink w:anchor="_Toc146182114" w:history="1">
        <w:r w:rsidRPr="00AA181E">
          <w:rPr>
            <w:rStyle w:val="Hyperlink"/>
          </w:rPr>
          <w:t>3.4.</w:t>
        </w:r>
        <w:r>
          <w:rPr>
            <w:rFonts w:eastAsiaTheme="minorEastAsia" w:cstheme="minorBidi"/>
            <w:kern w:val="0"/>
            <w:szCs w:val="22"/>
            <w:lang w:val="de-CH"/>
          </w:rPr>
          <w:tab/>
        </w:r>
        <w:r w:rsidRPr="00AA181E">
          <w:rPr>
            <w:rStyle w:val="Hyperlink"/>
          </w:rPr>
          <w:t>Activation et désactivation de l’Annonce Horaire automatique</w:t>
        </w:r>
        <w:r>
          <w:rPr>
            <w:webHidden/>
          </w:rPr>
          <w:tab/>
        </w:r>
        <w:r>
          <w:rPr>
            <w:webHidden/>
          </w:rPr>
          <w:fldChar w:fldCharType="begin"/>
        </w:r>
        <w:r>
          <w:rPr>
            <w:webHidden/>
          </w:rPr>
          <w:instrText xml:space="preserve"> PAGEREF _Toc146182114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D95589" w:rsidRDefault="009A0BB5" w:rsidP="00AD3EE2">
      <w:pPr>
        <w:pStyle w:val="Textkrper"/>
      </w:pPr>
      <w:r w:rsidRPr="00D95589">
        <w:br w:type="page"/>
      </w:r>
    </w:p>
    <w:p w:rsidR="00D95589" w:rsidRPr="00D95589" w:rsidRDefault="00D95589" w:rsidP="001F6463">
      <w:pPr>
        <w:pStyle w:val="Titre1numrot"/>
      </w:pPr>
      <w:bookmarkStart w:id="2" w:name="_Toc146182106"/>
      <w:r w:rsidRPr="00D95589">
        <w:lastRenderedPageBreak/>
        <w:t>Description</w:t>
      </w:r>
      <w:bookmarkEnd w:id="2"/>
    </w:p>
    <w:p w:rsidR="00D95589" w:rsidRPr="00D95589" w:rsidRDefault="00D95589" w:rsidP="00D95589">
      <w:pPr>
        <w:pStyle w:val="Textkrper"/>
      </w:pPr>
      <w:r w:rsidRPr="00D95589">
        <w:t>Le réveil parlant de chevet se présente sous la forme d’un demi-ovale avec une face verticale légèrement bombée.</w:t>
      </w:r>
    </w:p>
    <w:p w:rsidR="00D95589" w:rsidRPr="00D95589" w:rsidRDefault="00D95589" w:rsidP="00D95589">
      <w:pPr>
        <w:pStyle w:val="Textkrper"/>
      </w:pPr>
      <w:r w:rsidRPr="00D95589">
        <w:t>Cette face est constituée de 3 boutons et d’un écran digital affichant l’heure.</w:t>
      </w:r>
    </w:p>
    <w:p w:rsidR="00D95589" w:rsidRPr="00D95589" w:rsidRDefault="00D95589" w:rsidP="00D95589">
      <w:pPr>
        <w:pStyle w:val="Textkrper"/>
      </w:pPr>
      <w:r w:rsidRPr="00D95589">
        <w:t>La face supérieure du demi-ovale comporte un bouton assez large permettant de faire annoncer l’heure vocalement, il active en plus un rétro-éclairage bleu de quelques secondes.</w:t>
      </w:r>
    </w:p>
    <w:p w:rsidR="00D95589" w:rsidRPr="00D95589" w:rsidRDefault="00D95589" w:rsidP="00D95589">
      <w:pPr>
        <w:pStyle w:val="Textkrper"/>
      </w:pPr>
      <w:r w:rsidRPr="00D95589">
        <w:t>La face inférieure, le dessous du réveil en fait, comprend 4 pieds en caoutchouc, un commutateur pour le réglage du volume de la synthèse vocale ainsi que le compartiment à piles. Ce dernier dispose d’une languette sur le côté à tirer pour sortir le capot du compartiment et accéder aux piles.</w:t>
      </w:r>
    </w:p>
    <w:p w:rsidR="00D95589" w:rsidRPr="00D95589" w:rsidRDefault="00D95589" w:rsidP="001F6463">
      <w:pPr>
        <w:pStyle w:val="Titre1numrot"/>
      </w:pPr>
      <w:bookmarkStart w:id="3" w:name="_Toc146182107"/>
      <w:r w:rsidRPr="00D95589">
        <w:t>Mise en marche</w:t>
      </w:r>
      <w:bookmarkEnd w:id="3"/>
    </w:p>
    <w:p w:rsidR="00D95589" w:rsidRPr="00D95589" w:rsidRDefault="00D95589" w:rsidP="009E6F4F">
      <w:pPr>
        <w:pStyle w:val="Titre2numrot"/>
      </w:pPr>
      <w:bookmarkStart w:id="4" w:name="_Toc146182108"/>
      <w:r w:rsidRPr="00D95589">
        <w:t>Installation des piles</w:t>
      </w:r>
      <w:bookmarkEnd w:id="4"/>
    </w:p>
    <w:p w:rsidR="00D95589" w:rsidRPr="00D95589" w:rsidRDefault="00D95589" w:rsidP="00D95589">
      <w:pPr>
        <w:pStyle w:val="Textkrper"/>
      </w:pPr>
      <w:r w:rsidRPr="00D95589">
        <w:t>En premier lieu, retournez votre réveil pour avoir accès au dessous de celui-ci. Vous devez sentir les pieds en caoutchouc. Présentez-le de manière à avoir le bord arrondi du réveil le plus près de vous, la face verticale intégrant l’afficheur étant la plus éloignée de vous.</w:t>
      </w:r>
    </w:p>
    <w:p w:rsidR="00D95589" w:rsidRPr="00D95589" w:rsidRDefault="00D95589" w:rsidP="00D95589">
      <w:pPr>
        <w:pStyle w:val="Textkrper"/>
      </w:pPr>
      <w:r w:rsidRPr="00D95589">
        <w:t>Au centre des quatre pieds, vous devez repérer la trappe du compartiment à piles. Elle est de forme rectangulaire, ses dimensions sont de 6cm sur 5cm.</w:t>
      </w:r>
    </w:p>
    <w:p w:rsidR="00D95589" w:rsidRPr="00D95589" w:rsidRDefault="00D95589" w:rsidP="00D95589">
      <w:pPr>
        <w:pStyle w:val="Textkrper"/>
      </w:pPr>
      <w:r w:rsidRPr="00D95589">
        <w:t>Localisez la languette à tirer sur le côté gauche de la trappe.</w:t>
      </w:r>
    </w:p>
    <w:p w:rsidR="00D95589" w:rsidRPr="00D95589" w:rsidRDefault="00D95589" w:rsidP="00D95589">
      <w:pPr>
        <w:pStyle w:val="Textkrper"/>
      </w:pPr>
      <w:r w:rsidRPr="00D95589">
        <w:t>Avec votre doigt, poussez la languette par le côté gauche vers la droite.</w:t>
      </w:r>
    </w:p>
    <w:p w:rsidR="00D95589" w:rsidRPr="00D95589" w:rsidRDefault="00D95589" w:rsidP="00D95589">
      <w:pPr>
        <w:pStyle w:val="Textkrper"/>
      </w:pPr>
      <w:r w:rsidRPr="00D95589">
        <w:t>Une fois la languette déboîtée de son emplacement, tirez alors vers le haut pour sortir la trappe.</w:t>
      </w:r>
    </w:p>
    <w:p w:rsidR="00D95589" w:rsidRPr="00D95589" w:rsidRDefault="00D95589" w:rsidP="00D95589">
      <w:pPr>
        <w:pStyle w:val="Textkrper"/>
      </w:pPr>
      <w:r w:rsidRPr="00D95589">
        <w:t>Vous accédez au compartiment à piles.</w:t>
      </w:r>
    </w:p>
    <w:p w:rsidR="00D95589" w:rsidRPr="00D95589" w:rsidRDefault="00D95589" w:rsidP="00D95589">
      <w:pPr>
        <w:pStyle w:val="Textkrper"/>
      </w:pPr>
      <w:r w:rsidRPr="00D95589">
        <w:t>Vous devez positionner 3 piles LR6 (AA) en fonction des ressorts.</w:t>
      </w:r>
    </w:p>
    <w:p w:rsidR="00D95589" w:rsidRPr="00D95589" w:rsidRDefault="00D95589" w:rsidP="00D95589">
      <w:pPr>
        <w:pStyle w:val="Textkrper"/>
      </w:pPr>
      <w:r w:rsidRPr="00D95589">
        <w:t>Ces derniers doivent être en contact avec les pôles négatifs des piles, donc les côtés plats. Remarquez que les deux piles sur la gauche vont dans le même sens.</w:t>
      </w:r>
    </w:p>
    <w:p w:rsidR="00D95589" w:rsidRPr="00D95589" w:rsidRDefault="00D95589" w:rsidP="00D95589">
      <w:pPr>
        <w:pStyle w:val="Textkrper"/>
      </w:pPr>
      <w:r w:rsidRPr="00D95589">
        <w:t>Une fois les piles mises en place, reprenez la trappe et placez l’arête comportant les deux bouts en relief sur le côté droit du compartiment à piles. Appuyez sur la trappe pour fermer ce compartiment.</w:t>
      </w:r>
    </w:p>
    <w:p w:rsidR="00D95589" w:rsidRPr="00D95589" w:rsidRDefault="00D95589" w:rsidP="009E6F4F">
      <w:pPr>
        <w:pStyle w:val="Titre2numrot"/>
      </w:pPr>
      <w:bookmarkStart w:id="5" w:name="_Toc146182109"/>
      <w:r w:rsidRPr="00D95589">
        <w:t>Réglage du volume de la synthèse vocale</w:t>
      </w:r>
      <w:bookmarkEnd w:id="5"/>
    </w:p>
    <w:p w:rsidR="00D95589" w:rsidRPr="00D95589" w:rsidRDefault="00D95589" w:rsidP="00D95589">
      <w:pPr>
        <w:pStyle w:val="Textkrper"/>
      </w:pPr>
      <w:r w:rsidRPr="00D95589">
        <w:t>Gardez le même positionnement du réveil que pour la mise en place des piles.</w:t>
      </w:r>
    </w:p>
    <w:p w:rsidR="008A1844" w:rsidRDefault="00D95589" w:rsidP="00D95589">
      <w:pPr>
        <w:pStyle w:val="Textkrper"/>
      </w:pPr>
      <w:r w:rsidRPr="00D95589">
        <w:t>Juste au-dessus du compartiment à piles, vous pouvez sentir un commutateur avec des repères en relief en forme de barres verticales.</w:t>
      </w:r>
    </w:p>
    <w:p w:rsidR="008A1844" w:rsidRDefault="008A1844">
      <w:pPr>
        <w:widowControl/>
        <w:suppressAutoHyphens w:val="0"/>
      </w:pPr>
      <w:r>
        <w:br w:type="page"/>
      </w:r>
    </w:p>
    <w:p w:rsidR="00D95589" w:rsidRPr="00D95589" w:rsidRDefault="00D95589" w:rsidP="00D95589">
      <w:pPr>
        <w:pStyle w:val="Textkrper"/>
      </w:pPr>
      <w:r w:rsidRPr="00D95589">
        <w:lastRenderedPageBreak/>
        <w:t>Vous disposez de trois positions commutables pour le volume :</w:t>
      </w:r>
    </w:p>
    <w:p w:rsidR="00D95589" w:rsidRPr="00D95589" w:rsidRDefault="00D95589" w:rsidP="009E6F4F">
      <w:pPr>
        <w:pStyle w:val="Aufzhlungszeichen"/>
        <w:rPr>
          <w:rFonts w:hint="eastAsia"/>
        </w:rPr>
      </w:pPr>
      <w:r w:rsidRPr="00D95589">
        <w:rPr>
          <w:rFonts w:hint="eastAsia"/>
        </w:rPr>
        <w:t>Poussez le commutateur le plus à gauche possible et le son est au maximum.</w:t>
      </w:r>
    </w:p>
    <w:p w:rsidR="00D95589" w:rsidRPr="00D95589" w:rsidRDefault="00D95589" w:rsidP="009E6F4F">
      <w:pPr>
        <w:pStyle w:val="Aufzhlungszeichen"/>
        <w:rPr>
          <w:rFonts w:hint="eastAsia"/>
        </w:rPr>
      </w:pPr>
      <w:r w:rsidRPr="00D95589">
        <w:rPr>
          <w:rFonts w:hint="eastAsia"/>
        </w:rPr>
        <w:t>Placez le commutateur au centre et le volume est réglé sur le minimum.</w:t>
      </w:r>
    </w:p>
    <w:p w:rsidR="00D95589" w:rsidRPr="00D95589" w:rsidRDefault="00D95589" w:rsidP="009E6F4F">
      <w:pPr>
        <w:pStyle w:val="Aufzhlungszeichen"/>
        <w:rPr>
          <w:rFonts w:hint="eastAsia"/>
        </w:rPr>
      </w:pPr>
      <w:r w:rsidRPr="00D95589">
        <w:rPr>
          <w:rFonts w:hint="eastAsia"/>
        </w:rPr>
        <w:t>Placez le commutateur vers la droite et vous coupez toute annonce vocale, le réveil reste alors silencieux.</w:t>
      </w:r>
    </w:p>
    <w:p w:rsidR="00D95589" w:rsidRPr="00D95589" w:rsidRDefault="00D95589" w:rsidP="001F6463">
      <w:pPr>
        <w:pStyle w:val="Titre1numrot"/>
      </w:pPr>
      <w:bookmarkStart w:id="6" w:name="_Toc146182110"/>
      <w:r w:rsidRPr="00D95589">
        <w:t>Réglage et activation de l'heure, l'alarme et de l'annonce horaire</w:t>
      </w:r>
      <w:bookmarkEnd w:id="6"/>
    </w:p>
    <w:p w:rsidR="00D95589" w:rsidRPr="00D95589" w:rsidRDefault="00D95589" w:rsidP="00D95589">
      <w:pPr>
        <w:pStyle w:val="Textkrper"/>
      </w:pPr>
      <w:r w:rsidRPr="00D95589">
        <w:t>Placez votre réveil dans le bon sens cette fois-ci, à l’endroit et à plat, face verticale face à vous.</w:t>
      </w:r>
    </w:p>
    <w:p w:rsidR="00D95589" w:rsidRPr="00D95589" w:rsidRDefault="00D95589" w:rsidP="009E6F4F">
      <w:pPr>
        <w:pStyle w:val="Titre2numrot"/>
      </w:pPr>
      <w:bookmarkStart w:id="7" w:name="_Toc146182111"/>
      <w:r w:rsidRPr="00D95589">
        <w:t>Description de la face verticale</w:t>
      </w:r>
      <w:bookmarkEnd w:id="7"/>
    </w:p>
    <w:p w:rsidR="00D95589" w:rsidRPr="00D95589" w:rsidRDefault="00D95589" w:rsidP="00D95589">
      <w:pPr>
        <w:pStyle w:val="Textkrper"/>
      </w:pPr>
      <w:r w:rsidRPr="00D95589">
        <w:t>La face verticale est constituée d’un écran digital en son centre de 14mm de hauteur pour 47mm de largeur.</w:t>
      </w:r>
    </w:p>
    <w:p w:rsidR="00D95589" w:rsidRPr="00D95589" w:rsidRDefault="00D95589" w:rsidP="00D95589">
      <w:pPr>
        <w:pStyle w:val="Textkrper"/>
      </w:pPr>
      <w:r w:rsidRPr="00D95589">
        <w:t>A gauche de l’afficheur, vous sentez un bouton en relief : c’est la touche Mode.</w:t>
      </w:r>
    </w:p>
    <w:p w:rsidR="00D95589" w:rsidRPr="00D95589" w:rsidRDefault="00D95589" w:rsidP="00D95589">
      <w:pPr>
        <w:pStyle w:val="Textkrper"/>
      </w:pPr>
      <w:r w:rsidRPr="00D95589">
        <w:t>A droite de l’afficheur, vous sentez deux autres boutons plus petits mais toujours en relief. Le plus à gauche correspond au bouton des Heures et celui de droite au bouton des Minutes.</w:t>
      </w:r>
    </w:p>
    <w:p w:rsidR="00D95589" w:rsidRPr="00D95589" w:rsidRDefault="00D95589" w:rsidP="009E6F4F">
      <w:pPr>
        <w:pStyle w:val="Titre2numrot"/>
      </w:pPr>
      <w:bookmarkStart w:id="8" w:name="_Toc146182112"/>
      <w:r w:rsidRPr="00D95589">
        <w:t>Réglage de l’Heure et de l’Alarme</w:t>
      </w:r>
      <w:bookmarkEnd w:id="8"/>
    </w:p>
    <w:p w:rsidR="00D95589" w:rsidRPr="00D95589" w:rsidRDefault="00D95589" w:rsidP="00D95589">
      <w:pPr>
        <w:pStyle w:val="Textkrper"/>
      </w:pPr>
      <w:r w:rsidRPr="00D95589">
        <w:t>Le choix vous est donné d’afficher et de faire annoncer les horaires selon :</w:t>
      </w:r>
    </w:p>
    <w:p w:rsidR="00D95589" w:rsidRPr="00D95589" w:rsidRDefault="00D95589" w:rsidP="009E6F4F">
      <w:pPr>
        <w:pStyle w:val="Aufzhlungszeichen"/>
        <w:rPr>
          <w:rFonts w:hint="eastAsia"/>
        </w:rPr>
      </w:pPr>
      <w:r w:rsidRPr="00D95589">
        <w:rPr>
          <w:rFonts w:hint="eastAsia"/>
        </w:rPr>
        <w:t>le mode 12 heures avec la précision du soir ou du matin, ou bien</w:t>
      </w:r>
    </w:p>
    <w:p w:rsidR="00D95589" w:rsidRPr="00D95589" w:rsidRDefault="00D95589" w:rsidP="009E6F4F">
      <w:pPr>
        <w:pStyle w:val="Aufzhlungszeichen"/>
        <w:rPr>
          <w:rFonts w:hint="eastAsia"/>
        </w:rPr>
      </w:pPr>
      <w:r w:rsidRPr="00D95589">
        <w:rPr>
          <w:rFonts w:hint="eastAsia"/>
        </w:rPr>
        <w:t>le mode 24 heures sans cette précision.</w:t>
      </w:r>
    </w:p>
    <w:p w:rsidR="00D95589" w:rsidRPr="00D95589" w:rsidRDefault="00D95589" w:rsidP="00D95589">
      <w:pPr>
        <w:pStyle w:val="Textkrper"/>
      </w:pPr>
      <w:r w:rsidRPr="00D95589">
        <w:t>Pressez une fois le bouton Mode. Un bip sonore est émis et l’écran affiche 12H ou 24H en clignotement.</w:t>
      </w:r>
    </w:p>
    <w:p w:rsidR="00D95589" w:rsidRPr="00D95589" w:rsidRDefault="00D95589" w:rsidP="00D95589">
      <w:pPr>
        <w:pStyle w:val="Textkrper"/>
      </w:pPr>
      <w:r w:rsidRPr="00D95589">
        <w:t>Pressez le bouton Heure pour choisir le mode 12 heures, le bouton Minute pour choisir 24 heures.</w:t>
      </w:r>
    </w:p>
    <w:p w:rsidR="00D95589" w:rsidRPr="00D95589" w:rsidRDefault="00D95589" w:rsidP="00D95589">
      <w:pPr>
        <w:pStyle w:val="Textkrper"/>
      </w:pPr>
      <w:r w:rsidRPr="00D95589">
        <w:t>Remarque : après plusieurs secondes d’inactivité, le réveil émet un bip unique puis retourne à l’affichage de l’heure déjà réglée.</w:t>
      </w:r>
    </w:p>
    <w:p w:rsidR="00D95589" w:rsidRPr="00D95589" w:rsidRDefault="00D95589" w:rsidP="00D95589">
      <w:pPr>
        <w:pStyle w:val="Textkrper"/>
      </w:pPr>
      <w:r w:rsidRPr="00D95589">
        <w:t>Une fois le type de mode horaire choisi, vous pouvez, sans attendre le retour à l’affichage de l’heure réglée, presser le bouton Mode pour entendre « réglage de l’horaire ».</w:t>
      </w:r>
    </w:p>
    <w:p w:rsidR="00D95589" w:rsidRPr="00D95589" w:rsidRDefault="00D95589" w:rsidP="00D95589">
      <w:pPr>
        <w:pStyle w:val="Textkrper"/>
      </w:pPr>
      <w:r w:rsidRPr="00D95589">
        <w:t>Vous pouvez alors ajuster les heures en pressant le bouton Heure et faire de même avec les minutes par le bouton Minute.</w:t>
      </w:r>
    </w:p>
    <w:p w:rsidR="00D95589" w:rsidRPr="00D95589" w:rsidRDefault="00D95589" w:rsidP="00D95589">
      <w:pPr>
        <w:pStyle w:val="Textkrper"/>
      </w:pPr>
      <w:r w:rsidRPr="00D95589">
        <w:t>A chaque pression, la synthèse vocale vous annonce où vous en êtes. Vous pouvez également interroger le réglage actuel en pressant le large bouton situé sur le dessus du réveil. L’afficheur s’éclaire l’espace de quelques secondes.</w:t>
      </w:r>
    </w:p>
    <w:p w:rsidR="00D95589" w:rsidRPr="00D95589" w:rsidRDefault="00D95589" w:rsidP="00D95589">
      <w:pPr>
        <w:pStyle w:val="Textkrper"/>
      </w:pPr>
      <w:r w:rsidRPr="00D95589">
        <w:t>Une fois le bon horaire réglé, après quelques secondes d’inactivité, le réveil revient à l’affichage de l’heure, qu’il enregistre, après avoir émis un bip.</w:t>
      </w:r>
    </w:p>
    <w:p w:rsidR="00D95589" w:rsidRPr="00D95589" w:rsidRDefault="00D95589" w:rsidP="00D95589">
      <w:pPr>
        <w:pStyle w:val="Textkrper"/>
      </w:pPr>
      <w:r w:rsidRPr="00D95589">
        <w:lastRenderedPageBreak/>
        <w:t>Si vous souhaitez fixer une heure d’alarme immédiatement après avoir réglé l’heure courante, sans attendre ce laps de temps, vous pouvez le faire en pressant à nouveau une fois la touche Mode : la synthèse annonce « Réglage du réveil ».</w:t>
      </w:r>
    </w:p>
    <w:p w:rsidR="00D95589" w:rsidRPr="00D95589" w:rsidRDefault="00D95589" w:rsidP="00D95589">
      <w:pPr>
        <w:pStyle w:val="Textkrper"/>
      </w:pPr>
      <w:r w:rsidRPr="00D95589">
        <w:t>Vous pouvez à présent régler votre horaire d’alarme de la même manière que pour l’heure courante :</w:t>
      </w:r>
    </w:p>
    <w:p w:rsidR="00D95589" w:rsidRPr="00D95589" w:rsidRDefault="00D95589" w:rsidP="00D95589">
      <w:pPr>
        <w:pStyle w:val="Textkrper"/>
      </w:pPr>
      <w:r w:rsidRPr="00D95589">
        <w:t>Utilisez le bouton Heure pour faire varier les heures et le bouton Minute pour les minutes.</w:t>
      </w:r>
    </w:p>
    <w:p w:rsidR="00D95589" w:rsidRPr="00D95589" w:rsidRDefault="00D95589" w:rsidP="00D95589">
      <w:pPr>
        <w:pStyle w:val="Textkrper"/>
      </w:pPr>
      <w:r w:rsidRPr="00D95589">
        <w:t>Une fois l’alarme réglée, si le réveil reste inactif pendant quelques secondes, il enregistre le réglage puis émet un bip, et revient à l’affichage de l’heure courante.</w:t>
      </w:r>
    </w:p>
    <w:p w:rsidR="00D95589" w:rsidRPr="00D95589" w:rsidRDefault="00D95589" w:rsidP="00D95589">
      <w:pPr>
        <w:pStyle w:val="Textkrper"/>
      </w:pPr>
      <w:r w:rsidRPr="00D95589">
        <w:t>Si vous voulez éviter d’attendre ce laps de temps, vous pouvez valider vos réglages immédiatement, en pressant une fois le bouton Mode. Vous entendez alors retentir 4 bips.</w:t>
      </w:r>
    </w:p>
    <w:p w:rsidR="00D95589" w:rsidRPr="00D95589" w:rsidRDefault="00D95589" w:rsidP="00D95589">
      <w:pPr>
        <w:pStyle w:val="Textkrper"/>
      </w:pPr>
      <w:r w:rsidRPr="00D95589">
        <w:t>L’heure ainsi que l’alarme sont à présent réglées.</w:t>
      </w:r>
    </w:p>
    <w:p w:rsidR="00D95589" w:rsidRPr="00D95589" w:rsidRDefault="00D95589" w:rsidP="009E6F4F">
      <w:pPr>
        <w:pStyle w:val="Titre2numrot"/>
      </w:pPr>
      <w:bookmarkStart w:id="9" w:name="_Toc146182113"/>
      <w:r w:rsidRPr="00D95589">
        <w:t>Activation et désactivation de l’Alarme unique ou à répétition</w:t>
      </w:r>
      <w:bookmarkEnd w:id="9"/>
    </w:p>
    <w:p w:rsidR="00D95589" w:rsidRPr="00D95589" w:rsidRDefault="00D95589" w:rsidP="00D95589">
      <w:pPr>
        <w:pStyle w:val="Textkrper"/>
      </w:pPr>
      <w:r w:rsidRPr="00D95589">
        <w:t>Pour activer l’alarme unique, pressez une fois le bouton Heure lorsque vous vous trouvez dans le mode d’affichage de l’heure courante.</w:t>
      </w:r>
    </w:p>
    <w:p w:rsidR="00D95589" w:rsidRPr="00D95589" w:rsidRDefault="00D95589" w:rsidP="00D95589">
      <w:pPr>
        <w:pStyle w:val="Textkrper"/>
      </w:pPr>
      <w:r w:rsidRPr="00D95589">
        <w:t>La synthèse annonce « réveil activé », puis l’heure d’alarme programmée. Un symbole de cloche apparaît en bas à droite de l’heure sur l’afficheur.</w:t>
      </w:r>
    </w:p>
    <w:p w:rsidR="00D95589" w:rsidRPr="00D95589" w:rsidRDefault="00D95589" w:rsidP="00D95589">
      <w:pPr>
        <w:pStyle w:val="Textkrper"/>
      </w:pPr>
      <w:r w:rsidRPr="00D95589">
        <w:t>Si vous appuyez à nouveau sur le bouton Heure, un symbole supplémentaire SNZ apparaît en dessous du symbole de cloche. La fonction Répétition de l’alarme est alors activée : la synthèse annonce « report de la sonnerie activé », puis l’heure d’alarme fixée.</w:t>
      </w:r>
    </w:p>
    <w:p w:rsidR="00D95589" w:rsidRPr="00D95589" w:rsidRDefault="00D95589" w:rsidP="00D95589">
      <w:pPr>
        <w:pStyle w:val="Textkrper"/>
      </w:pPr>
      <w:r w:rsidRPr="00D95589">
        <w:t>Cela signifie que lorsque l’alarme se met en route, si vous appuyez sur le large bouton d’activation de la synthèse vocale pour interrompre l’alarme, elle se réenclenchera au bout de 5 minutes, et ainsi de suite, jusqu’à ce que vous appuyiez sur le bouton Heure pour la désactiver.</w:t>
      </w:r>
    </w:p>
    <w:p w:rsidR="008A1844" w:rsidRDefault="00D95589" w:rsidP="00D95589">
      <w:pPr>
        <w:pStyle w:val="Textkrper"/>
      </w:pPr>
      <w:r w:rsidRPr="00D95589">
        <w:t>Dans ce cas, la synthèse annonce « réveil désactivé », et les symboles sur l’afficheur disparaissent.</w:t>
      </w:r>
    </w:p>
    <w:p w:rsidR="008A1844" w:rsidRDefault="008A1844">
      <w:pPr>
        <w:widowControl/>
        <w:suppressAutoHyphens w:val="0"/>
      </w:pPr>
      <w:r>
        <w:br w:type="page"/>
      </w:r>
    </w:p>
    <w:p w:rsidR="00D95589" w:rsidRPr="00D95589" w:rsidRDefault="00D95589" w:rsidP="009E6F4F">
      <w:pPr>
        <w:pStyle w:val="Titre2numrot"/>
      </w:pPr>
      <w:bookmarkStart w:id="10" w:name="_Toc146182114"/>
      <w:r w:rsidRPr="00D95589">
        <w:lastRenderedPageBreak/>
        <w:t>Activation et désactivation de l’Annonce Horaire automatique</w:t>
      </w:r>
      <w:bookmarkEnd w:id="10"/>
    </w:p>
    <w:p w:rsidR="00D95589" w:rsidRPr="00D95589" w:rsidRDefault="00D95589" w:rsidP="00D95589">
      <w:pPr>
        <w:pStyle w:val="Textkrper"/>
      </w:pPr>
      <w:r w:rsidRPr="00D95589">
        <w:t>Pour activer l’annonce vocale automatique de l’heure toutes les heures, quand vous êtes en mode d’affichage de l’heure courante, pressez le bouton Minute.</w:t>
      </w:r>
    </w:p>
    <w:p w:rsidR="00D95589" w:rsidRPr="00D95589" w:rsidRDefault="00D95589" w:rsidP="00D95589">
      <w:pPr>
        <w:pStyle w:val="Textkrper"/>
      </w:pPr>
      <w:r w:rsidRPr="00D95589">
        <w:t>L’annonce horaire s’active lorsque vous entendez une séquence de 5 bips sonores. Un symbole apparaît en haut à droite de l’heure sur l’afficheur.</w:t>
      </w:r>
    </w:p>
    <w:p w:rsidR="00D95589" w:rsidRPr="00D95589" w:rsidRDefault="00D95589" w:rsidP="00D95589">
      <w:pPr>
        <w:pStyle w:val="Textkrper"/>
      </w:pPr>
      <w:r w:rsidRPr="00D95589">
        <w:t>Lorsque vous pressez à nouveau ce bouton Minute, vous entendez un unique bip sonore vous signalant que l’annonce horaire est désactivée, le symbole sur l’afficheur disparaît.</w:t>
      </w:r>
    </w:p>
    <w:p w:rsidR="00D95589" w:rsidRPr="00D95589" w:rsidRDefault="00D95589" w:rsidP="00D95589">
      <w:pPr>
        <w:pStyle w:val="Textkrper"/>
      </w:pPr>
      <w:r w:rsidRPr="00D95589">
        <w:t>Remarque : Ce réveil ne permet pas de régler l’heure de début et de fin de l’annonce automatique des heures. Pour stopper cette annonce automatique, il est indispensable de désactiver la fonction avec le bouton Minute (1 seul bip vous confirme la désactivation).</w:t>
      </w:r>
    </w:p>
    <w:p w:rsidR="00EB4546" w:rsidRDefault="00D95589" w:rsidP="00D95589">
      <w:pPr>
        <w:pStyle w:val="Textkrper"/>
      </w:pPr>
      <w:r w:rsidRPr="00D95589">
        <w:t>Au-delà de 10 jours après réception de votre commande, le produit ne peut être ni repris ni échangé, l’appareil n’étant pas garanti.</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CF2" w:rsidRDefault="002E5CF2">
      <w:r>
        <w:separator/>
      </w:r>
    </w:p>
  </w:endnote>
  <w:endnote w:type="continuationSeparator" w:id="0">
    <w:p w:rsidR="002E5CF2" w:rsidRDefault="002E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D95589">
      <w:t>21.09.2023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CF2" w:rsidRDefault="002E5CF2">
      <w:r>
        <w:separator/>
      </w:r>
    </w:p>
  </w:footnote>
  <w:footnote w:type="continuationSeparator" w:id="0">
    <w:p w:rsidR="002E5CF2" w:rsidRDefault="002E5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A560C"/>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1F6463"/>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5CF2"/>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C59"/>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1844"/>
    <w:rsid w:val="008A6583"/>
    <w:rsid w:val="008B05F9"/>
    <w:rsid w:val="008B0CD3"/>
    <w:rsid w:val="008B2CBB"/>
    <w:rsid w:val="008B54E9"/>
    <w:rsid w:val="008C66DF"/>
    <w:rsid w:val="008D0233"/>
    <w:rsid w:val="008D2F07"/>
    <w:rsid w:val="008D7DBC"/>
    <w:rsid w:val="008E5597"/>
    <w:rsid w:val="008E7BC4"/>
    <w:rsid w:val="008F23A7"/>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6F4F"/>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5589"/>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0D30"/>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77477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54754"/>
    <w:rsid w:val="001B143B"/>
    <w:rsid w:val="00373DDC"/>
    <w:rsid w:val="004D4099"/>
    <w:rsid w:val="005303AE"/>
    <w:rsid w:val="005B1A8B"/>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6678E16-8CCB-437A-B43B-51183DF7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1178</Words>
  <Characters>7424</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8585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cp:revision>
  <cp:lastPrinted>2021-02-16T15:17:00Z</cp:lastPrinted>
  <dcterms:created xsi:type="dcterms:W3CDTF">2023-09-21T07:31:00Z</dcterms:created>
  <dcterms:modified xsi:type="dcterms:W3CDTF">2023-09-21T07:49:00Z</dcterms:modified>
</cp:coreProperties>
</file>