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Default="00EB4546" w:rsidP="00566E51">
      <w:pPr>
        <w:pStyle w:val="Titel"/>
        <w:rPr>
          <w:lang w:val="fr-CH"/>
        </w:rPr>
      </w:pPr>
      <w:r w:rsidRPr="00F60283">
        <w:rPr>
          <w:lang w:val="fr-CH"/>
        </w:rPr>
        <w:t>Mode d'emploi</w:t>
      </w:r>
      <w:r w:rsidR="00F60283" w:rsidRPr="00F60283">
        <w:rPr>
          <w:lang w:val="fr-CH"/>
        </w:rPr>
        <w:t xml:space="preserve"> Cash-Test CHF</w:t>
      </w:r>
    </w:p>
    <w:p w:rsidR="00F60283" w:rsidRDefault="00F60283" w:rsidP="00F60283">
      <w:pPr>
        <w:pStyle w:val="Textkrper"/>
      </w:pPr>
    </w:p>
    <w:p w:rsidR="00F60283" w:rsidRPr="00F60283" w:rsidRDefault="00F60283" w:rsidP="00F60283">
      <w:pPr>
        <w:pStyle w:val="Textkrper"/>
      </w:pPr>
    </w:p>
    <w:p w:rsidR="00EB4546" w:rsidRDefault="00F60283" w:rsidP="00EB4546">
      <w:pPr>
        <w:pStyle w:val="Textkrper"/>
      </w:pPr>
      <w:r w:rsidRPr="00F60283">
        <w:drawing>
          <wp:inline distT="0" distB="0" distL="0" distR="0" wp14:anchorId="21C14620" wp14:editId="0EABFC77">
            <wp:extent cx="5286375" cy="3523194"/>
            <wp:effectExtent l="0" t="0" r="0" b="1270"/>
            <wp:docPr id="4" name="Grafik 4" descr="Image du Cash-Test C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NL 29-04-2016\08_12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218" cy="35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F60283">
        <w:t>08.126</w:t>
      </w:r>
    </w:p>
    <w:p w:rsidR="00EB4546" w:rsidRDefault="00EB4546" w:rsidP="00EB4546">
      <w:pPr>
        <w:pStyle w:val="Textkrper"/>
      </w:pPr>
      <w:r>
        <w:t xml:space="preserve">Etat : </w:t>
      </w:r>
      <w:r w:rsidR="00C43640">
        <w:t>22.09.2023</w:t>
      </w:r>
    </w:p>
    <w:p w:rsidR="00C43640" w:rsidRDefault="00C43640" w:rsidP="00C43640"/>
    <w:p w:rsidR="009A0BB5" w:rsidRPr="00EB4546" w:rsidRDefault="009A0BB5" w:rsidP="004C1E26">
      <w:pPr>
        <w:pStyle w:val="Textkrper"/>
        <w:rPr>
          <w:lang w:val="de-CH"/>
        </w:rPr>
      </w:pPr>
    </w:p>
    <w:p w:rsidR="00C43640" w:rsidRPr="00C43640" w:rsidRDefault="00C43640" w:rsidP="00C43640">
      <w:pPr>
        <w:pStyle w:val="Aufzhlungszeichen"/>
      </w:pPr>
      <w:r w:rsidRPr="00C43640">
        <w:t>Placez le billet de banque dans le sens de la hauteur dans le chablon plié en deux, faites-le glisser jusqu’à la charnière et pincez-le entre les deux éléments.</w:t>
      </w:r>
    </w:p>
    <w:p w:rsidR="00C43640" w:rsidRPr="00C43640" w:rsidRDefault="00C43640" w:rsidP="00C43640">
      <w:pPr>
        <w:pStyle w:val="Aufzhlungszeichen"/>
      </w:pPr>
      <w:r w:rsidRPr="00C43640">
        <w:t>Saisissez la partie du billet qui dépasse du chablon et rabattez-la sur la zone de mesure.</w:t>
      </w:r>
    </w:p>
    <w:p w:rsidR="00EB4546" w:rsidRDefault="00C43640" w:rsidP="00C43640">
      <w:pPr>
        <w:pStyle w:val="Aufzhlungszeichen"/>
      </w:pPr>
      <w:r w:rsidRPr="00C43640">
        <w:t>Le premier signe braille non recouvert par le billet, assorti de la ligne correspondante, indique la valeur du billet.</w:t>
      </w:r>
    </w:p>
    <w:p w:rsidR="00EB4546" w:rsidRPr="00822276" w:rsidRDefault="00EB4546" w:rsidP="00EB4546">
      <w:r w:rsidRPr="00822276">
        <w:lastRenderedPageBreak/>
        <w:t>Ser</w:t>
      </w:r>
      <w:bookmarkStart w:id="1" w:name="_GoBack"/>
      <w:bookmarkEnd w:id="1"/>
      <w:r w:rsidRPr="00822276">
        <w:t>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4A5" w:rsidRDefault="00F744A5">
      <w:r>
        <w:separator/>
      </w:r>
    </w:p>
  </w:endnote>
  <w:endnote w:type="continuationSeparator" w:id="0">
    <w:p w:rsidR="00F744A5" w:rsidRDefault="00F7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F60283">
      <w:t>21.09.2023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4A5" w:rsidRDefault="00F744A5">
      <w:r>
        <w:separator/>
      </w:r>
    </w:p>
  </w:footnote>
  <w:footnote w:type="continuationSeparator" w:id="0">
    <w:p w:rsidR="00F744A5" w:rsidRDefault="00F7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02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022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3640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5FFB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2A15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0283"/>
    <w:rsid w:val="00F61E81"/>
    <w:rsid w:val="00F634CC"/>
    <w:rsid w:val="00F6695E"/>
    <w:rsid w:val="00F66D68"/>
    <w:rsid w:val="00F71A72"/>
    <w:rsid w:val="00F744A5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14A4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6D7102E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373DDC"/>
    <w:rsid w:val="004D4099"/>
    <w:rsid w:val="005303AE"/>
    <w:rsid w:val="00B7215A"/>
    <w:rsid w:val="00CE4097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58F719F-A54A-47AF-B7B7-62A00A38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2</Pages>
  <Words>120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UCBA Rapport 02. 2020</vt:lpstr>
      <vt:lpstr>UCBA Rapport 02. 2020</vt:lpstr>
    </vt:vector>
  </TitlesOfParts>
  <Company>UCBA</Company>
  <LinksUpToDate>false</LinksUpToDate>
  <CharactersWithSpaces>878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3</cp:revision>
  <cp:lastPrinted>2021-02-16T15:17:00Z</cp:lastPrinted>
  <dcterms:created xsi:type="dcterms:W3CDTF">2023-09-21T13:14:00Z</dcterms:created>
  <dcterms:modified xsi:type="dcterms:W3CDTF">2023-09-22T10:07:00Z</dcterms:modified>
</cp:coreProperties>
</file>