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746AA" w:rsidRDefault="00EB4546" w:rsidP="00566E51">
      <w:pPr>
        <w:pStyle w:val="Titel"/>
        <w:rPr>
          <w:lang w:val="fr-CH"/>
        </w:rPr>
      </w:pPr>
      <w:r w:rsidRPr="001746AA">
        <w:rPr>
          <w:lang w:val="fr-CH"/>
        </w:rPr>
        <w:t>Mode d'emploi</w:t>
      </w:r>
      <w:r w:rsidR="001746AA" w:rsidRPr="001746AA">
        <w:rPr>
          <w:lang w:val="fr-CH"/>
        </w:rPr>
        <w:br/>
        <w:t>Niveau à liquides vibrant</w:t>
      </w:r>
    </w:p>
    <w:p w:rsidR="00EB4546" w:rsidRDefault="00EB4546" w:rsidP="00EB4546">
      <w:pPr>
        <w:pStyle w:val="Textkrper"/>
      </w:pPr>
    </w:p>
    <w:p w:rsidR="00EB4546" w:rsidRDefault="00EB4546" w:rsidP="00EB4546">
      <w:pPr>
        <w:pStyle w:val="Textkrper"/>
      </w:pPr>
    </w:p>
    <w:p w:rsidR="00EB4546" w:rsidRDefault="001746AA" w:rsidP="00EB4546">
      <w:pPr>
        <w:pStyle w:val="Textkrper"/>
      </w:pPr>
      <w:r w:rsidRPr="001746AA">
        <w:drawing>
          <wp:inline distT="0" distB="0" distL="0" distR="0" wp14:anchorId="7CD285D0" wp14:editId="33646F21">
            <wp:extent cx="3517900" cy="2638425"/>
            <wp:effectExtent l="0" t="0" r="0" b="0"/>
            <wp:docPr id="1" name="Grafik 1" descr="Image de l'appareil niveau à liq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8_815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7900" cy="263842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746AA">
        <w:t>08.815</w:t>
      </w:r>
    </w:p>
    <w:p w:rsidR="00EB4546" w:rsidRDefault="00EB4546" w:rsidP="00EB4546">
      <w:pPr>
        <w:pStyle w:val="Textkrper"/>
      </w:pPr>
      <w:r>
        <w:t xml:space="preserve">Etat : </w:t>
      </w:r>
      <w:r w:rsidR="001746AA">
        <w:t>04.10.2023</w:t>
      </w:r>
    </w:p>
    <w:p w:rsidR="00EB4546" w:rsidRDefault="00EB4546">
      <w:pPr>
        <w:widowControl/>
        <w:suppressAutoHyphens w:val="0"/>
      </w:pPr>
      <w:r>
        <w:br w:type="page"/>
      </w:r>
    </w:p>
    <w:p w:rsidR="0023484B" w:rsidRPr="001746AA" w:rsidRDefault="0023484B" w:rsidP="001A17AF">
      <w:pPr>
        <w:pStyle w:val="Inhaltsverzeichnisberschrift"/>
      </w:pPr>
      <w:r w:rsidRPr="001746AA">
        <w:lastRenderedPageBreak/>
        <w:t>Table des matières</w:t>
      </w:r>
    </w:p>
    <w:p w:rsidR="001746A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308570" w:history="1">
        <w:r w:rsidR="001746AA" w:rsidRPr="00963A93">
          <w:rPr>
            <w:rStyle w:val="Hyperlink"/>
          </w:rPr>
          <w:t>1.</w:t>
        </w:r>
        <w:r w:rsidR="001746AA">
          <w:rPr>
            <w:rFonts w:eastAsiaTheme="minorEastAsia" w:cstheme="minorBidi"/>
            <w:b w:val="0"/>
            <w:kern w:val="0"/>
            <w:szCs w:val="22"/>
            <w:lang w:val="de-CH"/>
          </w:rPr>
          <w:tab/>
        </w:r>
        <w:r w:rsidR="001746AA" w:rsidRPr="00963A93">
          <w:rPr>
            <w:rStyle w:val="Hyperlink"/>
          </w:rPr>
          <w:t>Description</w:t>
        </w:r>
        <w:r w:rsidR="001746AA">
          <w:rPr>
            <w:webHidden/>
          </w:rPr>
          <w:tab/>
        </w:r>
        <w:r w:rsidR="001746AA">
          <w:rPr>
            <w:webHidden/>
          </w:rPr>
          <w:fldChar w:fldCharType="begin"/>
        </w:r>
        <w:r w:rsidR="001746AA">
          <w:rPr>
            <w:webHidden/>
          </w:rPr>
          <w:instrText xml:space="preserve"> PAGEREF _Toc147308570 \h </w:instrText>
        </w:r>
        <w:r w:rsidR="001746AA">
          <w:rPr>
            <w:webHidden/>
          </w:rPr>
        </w:r>
        <w:r w:rsidR="001746AA">
          <w:rPr>
            <w:webHidden/>
          </w:rPr>
          <w:fldChar w:fldCharType="separate"/>
        </w:r>
        <w:r w:rsidR="001746AA">
          <w:rPr>
            <w:webHidden/>
          </w:rPr>
          <w:t>3</w:t>
        </w:r>
        <w:r w:rsidR="001746AA">
          <w:rPr>
            <w:webHidden/>
          </w:rPr>
          <w:fldChar w:fldCharType="end"/>
        </w:r>
      </w:hyperlink>
    </w:p>
    <w:p w:rsidR="001746AA" w:rsidRDefault="001746AA">
      <w:pPr>
        <w:pStyle w:val="Verzeichnis1"/>
        <w:rPr>
          <w:rFonts w:eastAsiaTheme="minorEastAsia" w:cstheme="minorBidi"/>
          <w:b w:val="0"/>
          <w:kern w:val="0"/>
          <w:szCs w:val="22"/>
          <w:lang w:val="de-CH"/>
        </w:rPr>
      </w:pPr>
      <w:hyperlink w:anchor="_Toc147308571" w:history="1">
        <w:r w:rsidRPr="00963A93">
          <w:rPr>
            <w:rStyle w:val="Hyperlink"/>
          </w:rPr>
          <w:t>2.</w:t>
        </w:r>
        <w:r>
          <w:rPr>
            <w:rFonts w:eastAsiaTheme="minorEastAsia" w:cstheme="minorBidi"/>
            <w:b w:val="0"/>
            <w:kern w:val="0"/>
            <w:szCs w:val="22"/>
            <w:lang w:val="de-CH"/>
          </w:rPr>
          <w:tab/>
        </w:r>
        <w:r w:rsidRPr="00963A93">
          <w:rPr>
            <w:rStyle w:val="Hyperlink"/>
          </w:rPr>
          <w:t>Changement de pile</w:t>
        </w:r>
        <w:r>
          <w:rPr>
            <w:webHidden/>
          </w:rPr>
          <w:tab/>
        </w:r>
        <w:r>
          <w:rPr>
            <w:webHidden/>
          </w:rPr>
          <w:fldChar w:fldCharType="begin"/>
        </w:r>
        <w:r>
          <w:rPr>
            <w:webHidden/>
          </w:rPr>
          <w:instrText xml:space="preserve"> PAGEREF _Toc147308571 \h </w:instrText>
        </w:r>
        <w:r>
          <w:rPr>
            <w:webHidden/>
          </w:rPr>
        </w:r>
        <w:r>
          <w:rPr>
            <w:webHidden/>
          </w:rPr>
          <w:fldChar w:fldCharType="separate"/>
        </w:r>
        <w:r>
          <w:rPr>
            <w:webHidden/>
          </w:rPr>
          <w:t>3</w:t>
        </w:r>
        <w:r>
          <w:rPr>
            <w:webHidden/>
          </w:rPr>
          <w:fldChar w:fldCharType="end"/>
        </w:r>
      </w:hyperlink>
    </w:p>
    <w:p w:rsidR="001746AA" w:rsidRDefault="001746AA">
      <w:pPr>
        <w:pStyle w:val="Verzeichnis1"/>
        <w:rPr>
          <w:rFonts w:eastAsiaTheme="minorEastAsia" w:cstheme="minorBidi"/>
          <w:b w:val="0"/>
          <w:kern w:val="0"/>
          <w:szCs w:val="22"/>
          <w:lang w:val="de-CH"/>
        </w:rPr>
      </w:pPr>
      <w:hyperlink w:anchor="_Toc147308572" w:history="1">
        <w:r w:rsidRPr="00963A93">
          <w:rPr>
            <w:rStyle w:val="Hyperlink"/>
          </w:rPr>
          <w:t>3.</w:t>
        </w:r>
        <w:r>
          <w:rPr>
            <w:rFonts w:eastAsiaTheme="minorEastAsia" w:cstheme="minorBidi"/>
            <w:b w:val="0"/>
            <w:kern w:val="0"/>
            <w:szCs w:val="22"/>
            <w:lang w:val="de-CH"/>
          </w:rPr>
          <w:tab/>
        </w:r>
        <w:r w:rsidRPr="00963A93">
          <w:rPr>
            <w:rStyle w:val="Hyperlink"/>
          </w:rPr>
          <w:t>Remarques importantes</w:t>
        </w:r>
        <w:r>
          <w:rPr>
            <w:webHidden/>
          </w:rPr>
          <w:tab/>
        </w:r>
        <w:r>
          <w:rPr>
            <w:webHidden/>
          </w:rPr>
          <w:fldChar w:fldCharType="begin"/>
        </w:r>
        <w:r>
          <w:rPr>
            <w:webHidden/>
          </w:rPr>
          <w:instrText xml:space="preserve"> PAGEREF _Toc147308572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746AA" w:rsidRDefault="009A0BB5" w:rsidP="00AD3EE2">
      <w:pPr>
        <w:pStyle w:val="Textkrper"/>
      </w:pPr>
      <w:r w:rsidRPr="001746AA">
        <w:br w:type="page"/>
      </w:r>
    </w:p>
    <w:p w:rsidR="001746AA" w:rsidRPr="001746AA" w:rsidRDefault="001746AA" w:rsidP="001746AA">
      <w:pPr>
        <w:pStyle w:val="Titre1numrot"/>
      </w:pPr>
      <w:bookmarkStart w:id="1" w:name="_Toc147308570"/>
      <w:r w:rsidRPr="001746AA">
        <w:lastRenderedPageBreak/>
        <w:t>Description</w:t>
      </w:r>
      <w:bookmarkEnd w:id="1"/>
    </w:p>
    <w:p w:rsidR="001746AA" w:rsidRPr="001746AA" w:rsidRDefault="001746AA" w:rsidP="001746AA">
      <w:pPr>
        <w:pStyle w:val="Textkrper"/>
      </w:pPr>
      <w:r w:rsidRPr="001746AA">
        <w:t>Le niveau à liquides à été mis au point pour une utilisation ménagère. Cet appareil vous permet de déterminer le niveau de liquide contenu dans une tasse, un verre ou un autre récipient.</w:t>
      </w:r>
    </w:p>
    <w:p w:rsidR="001746AA" w:rsidRPr="001746AA" w:rsidRDefault="001746AA" w:rsidP="001746AA">
      <w:pPr>
        <w:pStyle w:val="Textkrper"/>
      </w:pPr>
      <w:r w:rsidRPr="001746AA">
        <w:t xml:space="preserve">L'appareil est composé d'un boîtier en plastique sur lequel sont fixées deux sondes métalliques. Celles-ci sont recourbées, permettant ainsi de maintenir l'appareil accroché sur le bord extérieur du récipient. </w:t>
      </w:r>
    </w:p>
    <w:p w:rsidR="001746AA" w:rsidRPr="001746AA" w:rsidRDefault="001746AA" w:rsidP="001746AA">
      <w:pPr>
        <w:pStyle w:val="Textkrper"/>
      </w:pPr>
      <w:r w:rsidRPr="001746AA">
        <w:t>Le boîtier en plastique abrite la partie électronique servant à émettre les vibrations. Son fonctionnement est assuré par une pile de 9V, livrée avec le niveau.</w:t>
      </w:r>
    </w:p>
    <w:p w:rsidR="001746AA" w:rsidRPr="001746AA" w:rsidRDefault="001746AA" w:rsidP="001746AA">
      <w:pPr>
        <w:pStyle w:val="Textkrper"/>
      </w:pPr>
      <w:r w:rsidRPr="001746AA">
        <w:t>L'appareil indique le niveau de liquide. Remplissez lentement un récipient jusqu’à ce que l’appareil se mette à vibrer. Vous saurez alors que le récipient est plein.</w:t>
      </w:r>
    </w:p>
    <w:p w:rsidR="001746AA" w:rsidRPr="001746AA" w:rsidRDefault="001746AA" w:rsidP="001746AA">
      <w:pPr>
        <w:pStyle w:val="Titre1numrot"/>
      </w:pPr>
      <w:bookmarkStart w:id="2" w:name="_Toc147308571"/>
      <w:r w:rsidRPr="001746AA">
        <w:t>Changement de pile</w:t>
      </w:r>
      <w:bookmarkEnd w:id="2"/>
    </w:p>
    <w:p w:rsidR="001746AA" w:rsidRPr="001746AA" w:rsidRDefault="001746AA" w:rsidP="001746AA">
      <w:pPr>
        <w:pStyle w:val="Textkrper"/>
      </w:pPr>
      <w:r w:rsidRPr="001746AA">
        <w:t>Pour changer la pile, retirez-la simplement du boîtier en plastique et poussez la nouvelle pile à l’intérieur, jusqu’à ce qu’elle s’encliquète.</w:t>
      </w:r>
    </w:p>
    <w:p w:rsidR="001746AA" w:rsidRPr="001746AA" w:rsidRDefault="001746AA" w:rsidP="001746AA">
      <w:pPr>
        <w:pStyle w:val="Titre1numrot"/>
      </w:pPr>
      <w:bookmarkStart w:id="3" w:name="_Toc147308572"/>
      <w:r w:rsidRPr="001746AA">
        <w:t>Remarques importantes</w:t>
      </w:r>
      <w:bookmarkEnd w:id="3"/>
    </w:p>
    <w:p w:rsidR="001746AA" w:rsidRPr="001746AA" w:rsidRDefault="001746AA" w:rsidP="001746AA">
      <w:pPr>
        <w:pStyle w:val="Aufzhlungszeichen"/>
        <w:rPr>
          <w:rFonts w:hint="eastAsia"/>
        </w:rPr>
      </w:pPr>
      <w:r w:rsidRPr="001746AA">
        <w:rPr>
          <w:rFonts w:hint="eastAsia"/>
        </w:rPr>
        <w:t>Le boîtier doit toujours être placé À L'EXTÉRIEUR du récipient à remplir car l'appareil n'est pas étanche. Assurez-vous que les sondes métalliques soient toujours placées à l'intérieur du récipient.</w:t>
      </w:r>
    </w:p>
    <w:p w:rsidR="001746AA" w:rsidRPr="001746AA" w:rsidRDefault="001746AA" w:rsidP="001746AA">
      <w:pPr>
        <w:pStyle w:val="Aufzhlungszeichen"/>
        <w:rPr>
          <w:rFonts w:hint="eastAsia"/>
        </w:rPr>
      </w:pPr>
      <w:r w:rsidRPr="001746AA">
        <w:rPr>
          <w:rFonts w:hint="eastAsia"/>
        </w:rPr>
        <w:t>L'appareil doit être exclusivement employé avec des liquides alimentaires. Ne jamais le mettre en contact de liquides corrosifs.</w:t>
      </w:r>
    </w:p>
    <w:p w:rsidR="001746AA" w:rsidRPr="001746AA" w:rsidRDefault="001746AA" w:rsidP="001746AA">
      <w:pPr>
        <w:pStyle w:val="Aufzhlungszeichen"/>
        <w:rPr>
          <w:rFonts w:hint="eastAsia"/>
        </w:rPr>
      </w:pPr>
      <w:r w:rsidRPr="001746AA">
        <w:rPr>
          <w:rFonts w:hint="eastAsia"/>
        </w:rPr>
        <w:t>Le liquide devrait toujours être versé à l'opposé de l'appareil de manière à éviter que le boîtier abritant le système électronique soit endommagé par l'eau.</w:t>
      </w:r>
    </w:p>
    <w:p w:rsidR="001746AA" w:rsidRPr="001746AA" w:rsidRDefault="001746AA" w:rsidP="001746AA">
      <w:pPr>
        <w:pStyle w:val="Aufzhlungszeichen"/>
      </w:pPr>
      <w:r w:rsidRPr="001746AA">
        <w:rPr>
          <w:rFonts w:hint="eastAsia"/>
        </w:rPr>
        <w:t xml:space="preserve">Otez l'appareil du récipient et vérifiez au moment de le ranger que les sondes ne soient pas en contact avec des objets métalliques ou humides susceptibles de provoquer une émission du signal acoustique et des vibrations ininterrompues pouvant décharger </w:t>
      </w:r>
      <w:r w:rsidRPr="001746AA">
        <w:t>la pile.</w:t>
      </w:r>
    </w:p>
    <w:p w:rsidR="00EB4546" w:rsidRDefault="001746AA" w:rsidP="001746AA">
      <w:pPr>
        <w:pStyle w:val="Aufzhlungszeichen"/>
      </w:pPr>
      <w:r w:rsidRPr="001746AA">
        <w:rPr>
          <w:rFonts w:hint="eastAsia"/>
        </w:rPr>
        <w:t>Avant de retourner l'appareil en réparation pour un défaut soupçonné, prière de changer la pile pour vérification préalable (voir point 2).</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bookmarkStart w:id="4" w:name="_GoBack"/>
      <w:bookmarkEnd w:id="4"/>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25E" w:rsidRDefault="0079225E">
      <w:r>
        <w:separator/>
      </w:r>
    </w:p>
  </w:endnote>
  <w:endnote w:type="continuationSeparator" w:id="0">
    <w:p w:rsidR="0079225E" w:rsidRDefault="0079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1746AA">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25E" w:rsidRDefault="0079225E">
      <w:r>
        <w:separator/>
      </w:r>
    </w:p>
  </w:footnote>
  <w:footnote w:type="continuationSeparator" w:id="0">
    <w:p w:rsidR="0079225E" w:rsidRDefault="0079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46AA"/>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65D7"/>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460A"/>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0466"/>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225E"/>
    <w:rsid w:val="00796402"/>
    <w:rsid w:val="00796E40"/>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0667"/>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0CEA"/>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D4AB1"/>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10C8"/>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77EF4"/>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048E6B"/>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3A3835"/>
    <w:rsid w:val="004D4099"/>
    <w:rsid w:val="005303AE"/>
    <w:rsid w:val="00E61EE5"/>
    <w:rsid w:val="00F73D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CA6CDCC-7BCB-449B-8915-46C9C217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373</Words>
  <Characters>2357</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2725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2023-09-21T13:16:00Z</dcterms:created>
  <dcterms:modified xsi:type="dcterms:W3CDTF">2023-10-04T08:42:00Z</dcterms:modified>
</cp:coreProperties>
</file>