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966"/>
        <w:gridCol w:w="5388"/>
      </w:tblGrid>
      <w:bookmarkStart w:id="0" w:name="_Hlk63179349" w:displacedByCustomXml="next"/>
      <w:sdt>
        <w:sdtPr>
          <w:rPr>
            <w:kern w:val="0"/>
          </w:rPr>
          <w:alias w:val="axesPDF - Tableau de mise en page"/>
          <w:tag w:val="axesPDF:ID:Table:17da7f79-d0a3-4730-901b-4a37e530cc58"/>
          <w:id w:val="336889908"/>
          <w:placeholder>
            <w:docPart w:val="4C5E1BC9B4744F12AD8CF01F7C5BF0E2"/>
          </w:placeholder>
        </w:sdtPr>
        <w:sdtEndPr/>
        <w:sdtContent>
          <w:sdt>
            <w:sdtPr>
              <w:rPr>
                <w:kern w:val="0"/>
              </w:rPr>
              <w:alias w:val="axesPDF Layout Table 1"/>
              <w:tag w:val="axespdf:table-role:layout-table-1"/>
              <w:id w:val="-780564877"/>
              <w:placeholder>
                <w:docPart w:val="6EA26BF72BE94EE4B0D5AB7A508A7893"/>
              </w:placeholder>
            </w:sdtPr>
            <w:sdtEndPr/>
            <w:sdtContent>
              <w:tr w:rsidR="00566E51" w:rsidRPr="00A23A90" w:rsidTr="00AC34E3">
                <w:tc>
                  <w:tcPr>
                    <w:tcW w:w="3966" w:type="dxa"/>
                  </w:tcPr>
                  <w:p w:rsidR="00566E51" w:rsidRPr="00A23A90" w:rsidRDefault="00C80802" w:rsidP="00505211">
                    <w:pPr>
                      <w:pStyle w:val="Textkrper"/>
                    </w:pPr>
                    <w:r w:rsidRPr="00A23A90">
                      <w:drawing>
                        <wp:inline distT="0" distB="0" distL="0" distR="0" wp14:anchorId="0B38BACD" wp14:editId="5A7E67B9">
                          <wp:extent cx="2381250" cy="790575"/>
                          <wp:effectExtent l="0" t="0" r="0" b="9525"/>
                          <wp:docPr id="5" name="Graphique 5" descr="Logo de l'UC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descr="Logo de l'UCBA"/>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81250" cy="790575"/>
                                  </a:xfrm>
                                  <a:prstGeom prst="rect">
                                    <a:avLst/>
                                  </a:prstGeom>
                                </pic:spPr>
                              </pic:pic>
                            </a:graphicData>
                          </a:graphic>
                        </wp:inline>
                      </w:drawing>
                    </w:r>
                  </w:p>
                </w:tc>
                <w:tc>
                  <w:tcPr>
                    <w:tcW w:w="5388" w:type="dxa"/>
                  </w:tcPr>
                  <w:p w:rsidR="00566E51" w:rsidRPr="00A23A90" w:rsidRDefault="00566E51" w:rsidP="00566E51">
                    <w:pPr>
                      <w:pStyle w:val="Kopfzeile"/>
                    </w:pPr>
                    <w:r w:rsidRPr="00A23A90">
                      <w:t>Service ou auteur, etc.</w:t>
                    </w:r>
                  </w:p>
                </w:tc>
              </w:tr>
            </w:sdtContent>
          </w:sdt>
        </w:sdtContent>
      </w:sdt>
    </w:tbl>
    <w:bookmarkEnd w:id="0"/>
    <w:p w:rsidR="00566E51" w:rsidRDefault="00AC34E3" w:rsidP="00AC34E3">
      <w:pPr>
        <w:pStyle w:val="Titel"/>
        <w:rPr>
          <w:lang w:val="fr-CH"/>
        </w:rPr>
      </w:pPr>
      <w:r w:rsidRPr="00AC34E3">
        <w:rPr>
          <w:lang w:val="fr-CH"/>
        </w:rPr>
        <w:t>Règles du jeu</w:t>
      </w:r>
      <w:r>
        <w:t xml:space="preserve"> </w:t>
      </w:r>
      <w:r w:rsidRPr="00AC34E3">
        <w:rPr>
          <w:lang w:val="fr-CH"/>
        </w:rPr>
        <w:t>Puissance 4</w:t>
      </w:r>
    </w:p>
    <w:p w:rsidR="00EB4546" w:rsidRDefault="00EB4546" w:rsidP="00EB4546">
      <w:pPr>
        <w:pStyle w:val="Textkrper"/>
      </w:pPr>
    </w:p>
    <w:p w:rsidR="00EB4546" w:rsidRDefault="00EB4546" w:rsidP="00EB4546">
      <w:pPr>
        <w:pStyle w:val="Textkrper"/>
      </w:pPr>
    </w:p>
    <w:p w:rsidR="00EB4546" w:rsidRDefault="00AC34E3" w:rsidP="00EB4546">
      <w:pPr>
        <w:pStyle w:val="Textkrper"/>
      </w:pPr>
      <w:r w:rsidRPr="00AC34E3">
        <w:drawing>
          <wp:inline distT="0" distB="0" distL="0" distR="0" wp14:anchorId="7B65D51B" wp14:editId="0CAD5676">
            <wp:extent cx="3810000" cy="2857500"/>
            <wp:effectExtent l="0" t="0" r="0" b="0"/>
            <wp:docPr id="4" name="Grafik 4" descr="Image du jeu Puissanc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ilder SZB Artikel\10_140_g.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rsidR="00EB4546" w:rsidRDefault="00EB4546" w:rsidP="00EB4546">
      <w:pPr>
        <w:pStyle w:val="Textkrper"/>
      </w:pPr>
    </w:p>
    <w:p w:rsidR="00EB4546" w:rsidRDefault="00EB4546" w:rsidP="00EB4546">
      <w:pPr>
        <w:pStyle w:val="Textkrper"/>
      </w:pPr>
    </w:p>
    <w:p w:rsidR="00EB4546" w:rsidRDefault="00EB4546" w:rsidP="00EB4546">
      <w:pPr>
        <w:pStyle w:val="Textkrper"/>
      </w:pPr>
      <w:r>
        <w:t xml:space="preserve">Art. UCBA </w:t>
      </w:r>
      <w:r w:rsidR="00AC34E3">
        <w:t>10.140</w:t>
      </w:r>
    </w:p>
    <w:p w:rsidR="00EB4546" w:rsidRDefault="00EB4546" w:rsidP="00EB4546">
      <w:pPr>
        <w:pStyle w:val="Textkrper"/>
      </w:pPr>
      <w:r>
        <w:t xml:space="preserve">Etat : </w:t>
      </w:r>
      <w:r w:rsidR="00AC34E3">
        <w:t>12.10.2023</w:t>
      </w:r>
    </w:p>
    <w:p w:rsidR="00EB4546" w:rsidRDefault="00EB4546">
      <w:pPr>
        <w:widowControl/>
        <w:suppressAutoHyphens w:val="0"/>
      </w:pPr>
      <w:r>
        <w:br w:type="page"/>
      </w:r>
    </w:p>
    <w:p w:rsidR="0023484B" w:rsidRPr="00AC34E3" w:rsidRDefault="0023484B" w:rsidP="001A17AF">
      <w:pPr>
        <w:pStyle w:val="Inhaltsverzeichnisberschrift"/>
      </w:pPr>
      <w:r w:rsidRPr="00AC34E3">
        <w:lastRenderedPageBreak/>
        <w:t>Table des matières</w:t>
      </w:r>
    </w:p>
    <w:p w:rsidR="00AC34E3" w:rsidRDefault="0023484B">
      <w:pPr>
        <w:pStyle w:val="Verzeichnis1"/>
        <w:rPr>
          <w:rFonts w:eastAsiaTheme="minorEastAsia" w:cstheme="minorBidi"/>
          <w:b w:val="0"/>
          <w:kern w:val="0"/>
          <w:szCs w:val="22"/>
          <w:lang w:val="de-CH"/>
        </w:rPr>
      </w:pPr>
      <w:r w:rsidRPr="00A23A90">
        <w:rPr>
          <w:rFonts w:cs="Times New Roman"/>
          <w:b w:val="0"/>
          <w:kern w:val="1"/>
        </w:rPr>
        <w:fldChar w:fldCharType="begin"/>
      </w:r>
      <w:r w:rsidRPr="00EB4546">
        <w:rPr>
          <w:lang w:val="de-CH"/>
        </w:rPr>
        <w:instrText xml:space="preserve"> TOC \o "1-1" \h \z \t "Titre 2;2;Titre 3;3;Titre 4;4;Titre 2 numéroté;2;Titre 3 numéroté;3;Titre 4 numéroté;4" </w:instrText>
      </w:r>
      <w:r w:rsidRPr="00A23A90">
        <w:rPr>
          <w:rFonts w:cs="Times New Roman"/>
          <w:b w:val="0"/>
          <w:kern w:val="1"/>
        </w:rPr>
        <w:fldChar w:fldCharType="separate"/>
      </w:r>
      <w:hyperlink w:anchor="_Toc148013464" w:history="1">
        <w:r w:rsidR="00AC34E3" w:rsidRPr="00390F59">
          <w:rPr>
            <w:rStyle w:val="Hyperlink"/>
          </w:rPr>
          <w:t>1</w:t>
        </w:r>
        <w:bookmarkStart w:id="1" w:name="_GoBack"/>
        <w:bookmarkEnd w:id="1"/>
        <w:r w:rsidR="00AC34E3" w:rsidRPr="00390F59">
          <w:rPr>
            <w:rStyle w:val="Hyperlink"/>
          </w:rPr>
          <w:t>.</w:t>
        </w:r>
        <w:r w:rsidR="00AC34E3">
          <w:rPr>
            <w:rFonts w:eastAsiaTheme="minorEastAsia" w:cstheme="minorBidi"/>
            <w:b w:val="0"/>
            <w:kern w:val="0"/>
            <w:szCs w:val="22"/>
            <w:lang w:val="de-CH"/>
          </w:rPr>
          <w:tab/>
        </w:r>
        <w:r w:rsidR="00AC34E3" w:rsidRPr="00390F59">
          <w:rPr>
            <w:rStyle w:val="Hyperlink"/>
          </w:rPr>
          <w:t>Règles</w:t>
        </w:r>
        <w:r w:rsidR="00AC34E3">
          <w:rPr>
            <w:webHidden/>
          </w:rPr>
          <w:tab/>
        </w:r>
        <w:r w:rsidR="00AC34E3">
          <w:rPr>
            <w:webHidden/>
          </w:rPr>
          <w:fldChar w:fldCharType="begin"/>
        </w:r>
        <w:r w:rsidR="00AC34E3">
          <w:rPr>
            <w:webHidden/>
          </w:rPr>
          <w:instrText xml:space="preserve"> PAGEREF _Toc148013464 \h </w:instrText>
        </w:r>
        <w:r w:rsidR="00AC34E3">
          <w:rPr>
            <w:webHidden/>
          </w:rPr>
        </w:r>
        <w:r w:rsidR="00AC34E3">
          <w:rPr>
            <w:webHidden/>
          </w:rPr>
          <w:fldChar w:fldCharType="separate"/>
        </w:r>
        <w:r w:rsidR="00AC34E3">
          <w:rPr>
            <w:webHidden/>
          </w:rPr>
          <w:t>3</w:t>
        </w:r>
        <w:r w:rsidR="00AC34E3">
          <w:rPr>
            <w:webHidden/>
          </w:rPr>
          <w:fldChar w:fldCharType="end"/>
        </w:r>
      </w:hyperlink>
    </w:p>
    <w:p w:rsidR="00AC34E3" w:rsidRDefault="00AC34E3">
      <w:pPr>
        <w:pStyle w:val="Verzeichnis1"/>
        <w:rPr>
          <w:rFonts w:eastAsiaTheme="minorEastAsia" w:cstheme="minorBidi"/>
          <w:b w:val="0"/>
          <w:kern w:val="0"/>
          <w:szCs w:val="22"/>
          <w:lang w:val="de-CH"/>
        </w:rPr>
      </w:pPr>
      <w:hyperlink w:anchor="_Toc148013465" w:history="1">
        <w:r w:rsidRPr="00390F59">
          <w:rPr>
            <w:rStyle w:val="Hyperlink"/>
          </w:rPr>
          <w:t>2.</w:t>
        </w:r>
        <w:r>
          <w:rPr>
            <w:rFonts w:eastAsiaTheme="minorEastAsia" w:cstheme="minorBidi"/>
            <w:b w:val="0"/>
            <w:kern w:val="0"/>
            <w:szCs w:val="22"/>
            <w:lang w:val="de-CH"/>
          </w:rPr>
          <w:tab/>
        </w:r>
        <w:r w:rsidRPr="00390F59">
          <w:rPr>
            <w:rStyle w:val="Hyperlink"/>
          </w:rPr>
          <w:t>Stratégie et tactique</w:t>
        </w:r>
        <w:r>
          <w:rPr>
            <w:webHidden/>
          </w:rPr>
          <w:tab/>
        </w:r>
        <w:r>
          <w:rPr>
            <w:webHidden/>
          </w:rPr>
          <w:fldChar w:fldCharType="begin"/>
        </w:r>
        <w:r>
          <w:rPr>
            <w:webHidden/>
          </w:rPr>
          <w:instrText xml:space="preserve"> PAGEREF _Toc148013465 \h </w:instrText>
        </w:r>
        <w:r>
          <w:rPr>
            <w:webHidden/>
          </w:rPr>
        </w:r>
        <w:r>
          <w:rPr>
            <w:webHidden/>
          </w:rPr>
          <w:fldChar w:fldCharType="separate"/>
        </w:r>
        <w:r>
          <w:rPr>
            <w:webHidden/>
          </w:rPr>
          <w:t>3</w:t>
        </w:r>
        <w:r>
          <w:rPr>
            <w:webHidden/>
          </w:rPr>
          <w:fldChar w:fldCharType="end"/>
        </w:r>
      </w:hyperlink>
    </w:p>
    <w:p w:rsidR="009A0BB5" w:rsidRPr="00EB4546" w:rsidRDefault="0023484B" w:rsidP="004C1E26">
      <w:pPr>
        <w:pStyle w:val="Textkrper"/>
        <w:rPr>
          <w:lang w:val="de-CH"/>
        </w:rPr>
      </w:pPr>
      <w:r w:rsidRPr="00A23A90">
        <w:rPr>
          <w:rFonts w:cs="Tahoma"/>
          <w:b/>
          <w:kern w:val="22"/>
        </w:rPr>
        <w:fldChar w:fldCharType="end"/>
      </w:r>
    </w:p>
    <w:p w:rsidR="00AC34E3" w:rsidRDefault="009A0BB5" w:rsidP="00AD3EE2">
      <w:pPr>
        <w:pStyle w:val="Textkrper"/>
      </w:pPr>
      <w:r w:rsidRPr="00AC34E3">
        <w:br w:type="page"/>
      </w:r>
    </w:p>
    <w:p w:rsidR="00AC34E3" w:rsidRPr="00AC34E3" w:rsidRDefault="00AC34E3" w:rsidP="00AC34E3">
      <w:pPr>
        <w:pStyle w:val="Titre1numrot"/>
      </w:pPr>
      <w:bookmarkStart w:id="2" w:name="_Toc148013464"/>
      <w:r w:rsidRPr="00AC34E3">
        <w:lastRenderedPageBreak/>
        <w:t>Règles</w:t>
      </w:r>
      <w:bookmarkEnd w:id="2"/>
      <w:r w:rsidRPr="00AC34E3">
        <w:t xml:space="preserve"> </w:t>
      </w:r>
    </w:p>
    <w:p w:rsidR="00AC34E3" w:rsidRPr="00AC34E3" w:rsidRDefault="00AC34E3" w:rsidP="00AC34E3">
      <w:pPr>
        <w:pStyle w:val="Textkrper"/>
      </w:pPr>
      <w:r w:rsidRPr="00AC34E3">
        <w:t xml:space="preserve">Le jeu se joue sur une grille verticale, dans laquelle les joueurs laissent tomber leurs jetons à tour de rôle. La grille comporte sept colonnes (verticales) et six rangées (horizontales). Chaque joueur dispose de 21 jetons d’une couleur. Quand un joueur laisse tomber un jeton dans une colonne, il prend possession de la position la plus basse de cette même colonne. Le gagnant est celui qui parvient le premier à réaliser un alignement horizontal, vertical ou diagonal d’au moins quatre jetons. Lorsque la grille est entièrement remplie sans qu’aucun joueur n’ait aligné quatre jetons, la partie est déclarée nulle. </w:t>
      </w:r>
    </w:p>
    <w:p w:rsidR="00AC34E3" w:rsidRPr="00AC34E3" w:rsidRDefault="00AC34E3" w:rsidP="00AC34E3">
      <w:pPr>
        <w:pStyle w:val="Titre1numrot"/>
      </w:pPr>
      <w:bookmarkStart w:id="3" w:name="_Toc148013465"/>
      <w:r>
        <w:t>S</w:t>
      </w:r>
      <w:r w:rsidRPr="00AC34E3">
        <w:t>tratégie et tactique</w:t>
      </w:r>
      <w:bookmarkEnd w:id="3"/>
      <w:r w:rsidRPr="00AC34E3">
        <w:t xml:space="preserve"> </w:t>
      </w:r>
    </w:p>
    <w:p w:rsidR="00AC34E3" w:rsidRPr="00AC34E3" w:rsidRDefault="00AC34E3" w:rsidP="00AC34E3">
      <w:pPr>
        <w:pStyle w:val="Textkrper"/>
      </w:pPr>
      <w:r w:rsidRPr="00AC34E3">
        <w:t>Les débutants ne se rendent souvent pas compte des menaces simples constituées par l’adversaire qui s’efforce de remplir une ligne de quatre. Il est donc très important de bien regarder toutes les lignes, tant verticales, qu’horizontales et diagonales. Les joueurs expérimentés essaient quant à eux de gagner en créant deux menaces simultanément (ouvrir les deux extrémités, former deux lignes superposées). L’essentiel à savoir est que les jetons du centre de la grille ont plus de valeur que ceux situés dans les bords, car ils sont le plus susceptibles de former une ligne de quatre (et de bloquer les possibilités de l’adversaire). Les bons joueurs essaient d’aligner rapidement trois jetons tout en empêchant l’adversaire d’insérer les jetons dans une certaine colonne. Finalement, le jeu se transforme souvent en un décompte complexe où les deux joueurs s’efforcent de gagner en amenant l’adversaire à placer son jeton dans une certaine colonne. A cet égard, il faut garder à l’esprit que lorsqu’un joueur a la main, le nombre de jetons joués jusqu’à ce que ce soit à nouveau son tour sera forcément pair.</w:t>
      </w:r>
    </w:p>
    <w:p w:rsidR="00AC34E3" w:rsidRPr="00AC34E3" w:rsidRDefault="00AC34E3" w:rsidP="00AC34E3">
      <w:pPr>
        <w:pStyle w:val="Textkrper"/>
      </w:pPr>
      <w:r w:rsidRPr="00AC34E3">
        <w:t>Les stratégies du premier et du second joueur se distinguent clairement l’une de l’autre. Chaque alignement de trois jetons d’une même couleur crée un trou, autrement dit une possibilité qui, exploitée correctement par le joueur concerné, conduit à la victoire.</w:t>
      </w:r>
    </w:p>
    <w:p w:rsidR="00EB4546" w:rsidRDefault="00AC34E3" w:rsidP="00AC34E3">
      <w:pPr>
        <w:pStyle w:val="Textkrper"/>
      </w:pPr>
      <w:r w:rsidRPr="00AC34E3">
        <w:t>Un trou est désigné comme étant pair ou impair en fonction de la rangée dans laquelle il se trouve (la rangée inférieure porte le numéro « un »). Pour gagner, le premier joueur doit avoir créé plus de trous impairs que son adversaire. Les trous pairs n’ont alors aucune importance. Pour que le deuxième joueur puisse gagner, il doit avoir au moins deux trous impairs de plus que son adversaire, ou le même nombre de trous impairs et au moins un trou pair. A noter qu’il s’agit là d’une représentation simplifiée des principales règles à observer. En effet, lorsqu’une même colonne comporte plusieurs trous, la situation se complique. De manière générale, les trous situés directement au-dessus des trous de l’adversaire sont la plupart du temps inutiles.</w:t>
      </w:r>
    </w:p>
    <w:p w:rsidR="00EB4546" w:rsidRDefault="00EB4546">
      <w:pPr>
        <w:widowControl/>
        <w:suppressAutoHyphens w:val="0"/>
      </w:pPr>
      <w:r>
        <w:br w:type="page"/>
      </w:r>
    </w:p>
    <w:p w:rsidR="00EB4546" w:rsidRPr="00822276" w:rsidRDefault="00EB4546" w:rsidP="00EB4546">
      <w:r w:rsidRPr="00822276">
        <w:lastRenderedPageBreak/>
        <w:t>Service après-vente et garantie</w:t>
      </w:r>
    </w:p>
    <w:p w:rsidR="00EB4546" w:rsidRPr="00822276" w:rsidRDefault="00EB4546" w:rsidP="00EB4546">
      <w:pPr>
        <w:pStyle w:val="Textkrper"/>
      </w:pPr>
      <w:r w:rsidRPr="00822276">
        <w:t>En cas de panne, nous vous prions d’envoyer l’article au point de vente compétent ou à l’UCBA. Pour le reste, cet article est soumis aux Conditions générales de livraison de l’UCBA.</w:t>
      </w:r>
    </w:p>
    <w:p w:rsidR="00EB4546" w:rsidRDefault="0064143F" w:rsidP="00EB4546">
      <w:pPr>
        <w:pStyle w:val="Textkrper"/>
        <w:rPr>
          <w:lang w:val="de-CH"/>
        </w:rPr>
      </w:pPr>
      <w:r w:rsidRPr="0064143F">
        <w:rPr>
          <w:lang w:val="de-CH"/>
        </w:rPr>
        <w:t>Schweiz. Zentralverein für das Blindenwesen SZBLIN</w:t>
      </w:r>
      <w:r w:rsidRPr="00145FE2">
        <w:rPr>
          <w:lang w:val="de-CH"/>
        </w:rPr>
        <w:t>D</w:t>
      </w:r>
    </w:p>
    <w:p w:rsidR="00145FE2" w:rsidRPr="00BF7B01" w:rsidRDefault="00145FE2" w:rsidP="00EB4546">
      <w:pPr>
        <w:pStyle w:val="Textkrper"/>
        <w:rPr>
          <w:lang w:val="de-CH"/>
        </w:rPr>
      </w:pPr>
      <w:r w:rsidRPr="00BF7B01">
        <w:rPr>
          <w:lang w:val="de-CH"/>
        </w:rPr>
        <w:t>Fachstelle Hilfsmittel</w:t>
      </w:r>
    </w:p>
    <w:p w:rsidR="0064143F" w:rsidRDefault="0064143F" w:rsidP="00EB4546">
      <w:pPr>
        <w:pStyle w:val="Textkrper"/>
        <w:rPr>
          <w:lang w:val="de-CH"/>
        </w:rPr>
      </w:pPr>
      <w:r w:rsidRPr="00BF7B01">
        <w:rPr>
          <w:lang w:val="de-CH"/>
        </w:rPr>
        <w:t>Niederlenzer Kirchweg 1</w:t>
      </w:r>
    </w:p>
    <w:p w:rsidR="0064143F" w:rsidRPr="00BF7B01" w:rsidRDefault="0064143F" w:rsidP="00EB4546">
      <w:pPr>
        <w:pStyle w:val="Textkrper"/>
        <w:rPr>
          <w:lang w:val="de-CH"/>
        </w:rPr>
      </w:pPr>
      <w:r w:rsidRPr="00BF7B01">
        <w:rPr>
          <w:lang w:val="de-CH"/>
        </w:rPr>
        <w:t>5600 Lenzburg</w:t>
      </w:r>
    </w:p>
    <w:p w:rsidR="00EB4546" w:rsidRPr="00BF7B01" w:rsidRDefault="00EB4546" w:rsidP="00EB4546">
      <w:pPr>
        <w:pStyle w:val="Textkrper"/>
        <w:rPr>
          <w:lang w:val="de-CH"/>
        </w:rPr>
      </w:pPr>
      <w:r w:rsidRPr="00BF7B01">
        <w:rPr>
          <w:lang w:val="de-CH"/>
        </w:rPr>
        <w:t>Tel</w:t>
      </w:r>
      <w:r w:rsidRPr="00BF7B01">
        <w:rPr>
          <w:lang w:val="de-CH"/>
        </w:rPr>
        <w:tab/>
        <w:t>+41 (0)21 345 00 50</w:t>
      </w:r>
    </w:p>
    <w:p w:rsidR="00EB4546" w:rsidRPr="00145FE2" w:rsidRDefault="00EB4546" w:rsidP="00EB4546">
      <w:pPr>
        <w:pStyle w:val="Textkrper"/>
      </w:pPr>
      <w:r w:rsidRPr="00145FE2">
        <w:t xml:space="preserve">Courriel: materiel@ucba.ch </w:t>
      </w:r>
    </w:p>
    <w:p w:rsidR="009A0BB5" w:rsidRPr="00A23A90" w:rsidRDefault="00EB4546" w:rsidP="00EB4546">
      <w:pPr>
        <w:pStyle w:val="Textkrper"/>
      </w:pPr>
      <w:r>
        <w:t>Site internet: www.ucba.ch</w:t>
      </w:r>
    </w:p>
    <w:sectPr w:rsidR="009A0BB5" w:rsidRPr="00A23A90" w:rsidSect="0011757B">
      <w:headerReference w:type="default" r:id="rId12"/>
      <w:footerReference w:type="default" r:id="rId13"/>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3C22" w:rsidRDefault="00FC3C22">
      <w:r>
        <w:separator/>
      </w:r>
    </w:p>
  </w:endnote>
  <w:endnote w:type="continuationSeparator" w:id="0">
    <w:p w:rsidR="00FC3C22" w:rsidRDefault="00FC3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757" w:rsidRDefault="004E4757" w:rsidP="004E4757">
    <w:pPr>
      <w:tabs>
        <w:tab w:val="left" w:pos="1418"/>
        <w:tab w:val="right" w:pos="9355"/>
      </w:tabs>
    </w:pPr>
    <w:r>
      <w:fldChar w:fldCharType="begin"/>
    </w:r>
    <w:r>
      <w:instrText xml:space="preserve"> SAVEDATE  \@ "dd.MM.yyyy"  \* MERGEFORMAT </w:instrText>
    </w:r>
    <w:r>
      <w:fldChar w:fldCharType="separate"/>
    </w:r>
    <w:r w:rsidR="00AC34E3">
      <w:t>11.10.2023</w:t>
    </w:r>
    <w:r>
      <w:fldChar w:fldCharType="end"/>
    </w:r>
    <w:r>
      <w:ptab w:relativeTo="margin" w:alignment="center" w:leader="none"/>
    </w:r>
    <w:fldSimple w:instr=" FILENAME   \* MERGEFORMAT ">
      <w:r w:rsidR="007F15E6">
        <w:t>Dokument2</w:t>
      </w:r>
    </w:fldSimple>
    <w:r>
      <w:ptab w:relativeTo="margin" w:alignment="right" w:leader="none"/>
    </w:r>
    <w:r w:rsidR="008018D9">
      <w:t>Page</w:t>
    </w:r>
    <w:r w:rsidRPr="00CB31D7">
      <w:t xml:space="preserve"> </w:t>
    </w:r>
    <w:r w:rsidRPr="00CB31D7">
      <w:fldChar w:fldCharType="begin"/>
    </w:r>
    <w:r w:rsidRPr="00CB31D7">
      <w:instrText xml:space="preserve"> PAGE </w:instrText>
    </w:r>
    <w:r w:rsidRPr="00CB31D7">
      <w:fldChar w:fldCharType="separate"/>
    </w:r>
    <w:r>
      <w:t>3</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3C22" w:rsidRDefault="00FC3C22">
      <w:r>
        <w:separator/>
      </w:r>
    </w:p>
  </w:footnote>
  <w:footnote w:type="continuationSeparator" w:id="0">
    <w:p w:rsidR="00FC3C22" w:rsidRDefault="00FC3C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BC3" w:rsidRDefault="00213BC3"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Titre1numrot"/>
      <w:lvlText w:val="%1."/>
      <w:lvlJc w:val="left"/>
      <w:pPr>
        <w:tabs>
          <w:tab w:val="num" w:pos="879"/>
        </w:tabs>
        <w:ind w:left="879" w:hanging="879"/>
      </w:pPr>
      <w:rPr>
        <w:rFonts w:hint="default"/>
      </w:rPr>
    </w:lvl>
    <w:lvl w:ilvl="1">
      <w:start w:val="1"/>
      <w:numFmt w:val="decimal"/>
      <w:pStyle w:val="Titre2numrot"/>
      <w:lvlText w:val="%1.%2."/>
      <w:lvlJc w:val="left"/>
      <w:pPr>
        <w:tabs>
          <w:tab w:val="num" w:pos="851"/>
        </w:tabs>
        <w:ind w:left="851" w:hanging="851"/>
      </w:pPr>
      <w:rPr>
        <w:rFonts w:hint="default"/>
        <w:b/>
        <w:i w:val="0"/>
        <w:sz w:val="26"/>
      </w:rPr>
    </w:lvl>
    <w:lvl w:ilvl="2">
      <w:start w:val="1"/>
      <w:numFmt w:val="decimal"/>
      <w:pStyle w:val="Titre3numrot"/>
      <w:lvlText w:val="%1.%2.%3."/>
      <w:lvlJc w:val="left"/>
      <w:pPr>
        <w:tabs>
          <w:tab w:val="num" w:pos="1163"/>
        </w:tabs>
        <w:ind w:left="1163" w:hanging="1163"/>
      </w:pPr>
      <w:rPr>
        <w:rFonts w:hint="default"/>
      </w:rPr>
    </w:lvl>
    <w:lvl w:ilvl="3">
      <w:start w:val="1"/>
      <w:numFmt w:val="decimal"/>
      <w:pStyle w:val="Titre4numrot"/>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51"/>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cryptProviderType="rsaAES" w:cryptAlgorithmClass="hash" w:cryptAlgorithmType="typeAny" w:cryptAlgorithmSid="14" w:cryptSpinCount="100000" w:hash="Zxpy4LpyuPqT01PlhkpoW2p9dn8JxKQWWaNMAEPLA39/EZWHZQB9MWXCfj0dpOv6+nS2expRigQrhPZly6fWtA==" w:salt="RdrGECRAG7sImzmNOHD3hw=="/>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5E6"/>
    <w:rsid w:val="000056EB"/>
    <w:rsid w:val="00016DF1"/>
    <w:rsid w:val="00017B5C"/>
    <w:rsid w:val="00030CF4"/>
    <w:rsid w:val="00033222"/>
    <w:rsid w:val="0003350E"/>
    <w:rsid w:val="00036F1F"/>
    <w:rsid w:val="00040AF5"/>
    <w:rsid w:val="00042486"/>
    <w:rsid w:val="00054A74"/>
    <w:rsid w:val="00055788"/>
    <w:rsid w:val="0006665F"/>
    <w:rsid w:val="000669F1"/>
    <w:rsid w:val="000705A4"/>
    <w:rsid w:val="00074962"/>
    <w:rsid w:val="00074D67"/>
    <w:rsid w:val="0008166B"/>
    <w:rsid w:val="00081D4E"/>
    <w:rsid w:val="000829FE"/>
    <w:rsid w:val="00084F02"/>
    <w:rsid w:val="00086DD4"/>
    <w:rsid w:val="00086F22"/>
    <w:rsid w:val="000A4F21"/>
    <w:rsid w:val="000B2489"/>
    <w:rsid w:val="000B43CC"/>
    <w:rsid w:val="000B6814"/>
    <w:rsid w:val="000B7870"/>
    <w:rsid w:val="000C171E"/>
    <w:rsid w:val="000C24AF"/>
    <w:rsid w:val="000C3D39"/>
    <w:rsid w:val="000C46C1"/>
    <w:rsid w:val="000C5A85"/>
    <w:rsid w:val="000D30F9"/>
    <w:rsid w:val="000D4D28"/>
    <w:rsid w:val="000D723D"/>
    <w:rsid w:val="000E10EB"/>
    <w:rsid w:val="000E2840"/>
    <w:rsid w:val="000E2ECE"/>
    <w:rsid w:val="000F0D23"/>
    <w:rsid w:val="000F2194"/>
    <w:rsid w:val="000F33B6"/>
    <w:rsid w:val="00103B41"/>
    <w:rsid w:val="0010631F"/>
    <w:rsid w:val="0011075A"/>
    <w:rsid w:val="001126E8"/>
    <w:rsid w:val="001136FB"/>
    <w:rsid w:val="001139F9"/>
    <w:rsid w:val="0011757B"/>
    <w:rsid w:val="0012384B"/>
    <w:rsid w:val="0012609C"/>
    <w:rsid w:val="00126956"/>
    <w:rsid w:val="0013558F"/>
    <w:rsid w:val="00141D39"/>
    <w:rsid w:val="001427A9"/>
    <w:rsid w:val="00144333"/>
    <w:rsid w:val="001451D0"/>
    <w:rsid w:val="00145FE2"/>
    <w:rsid w:val="00153C2B"/>
    <w:rsid w:val="00157FCF"/>
    <w:rsid w:val="00162285"/>
    <w:rsid w:val="00165761"/>
    <w:rsid w:val="0017611A"/>
    <w:rsid w:val="0018141C"/>
    <w:rsid w:val="00181B30"/>
    <w:rsid w:val="00183D5A"/>
    <w:rsid w:val="001867EE"/>
    <w:rsid w:val="001869C9"/>
    <w:rsid w:val="0018713B"/>
    <w:rsid w:val="00190D23"/>
    <w:rsid w:val="00191862"/>
    <w:rsid w:val="00196CB8"/>
    <w:rsid w:val="001A16E5"/>
    <w:rsid w:val="001A1BF6"/>
    <w:rsid w:val="001A25AF"/>
    <w:rsid w:val="001A360E"/>
    <w:rsid w:val="001B3093"/>
    <w:rsid w:val="001B5B92"/>
    <w:rsid w:val="001B652D"/>
    <w:rsid w:val="001B76C0"/>
    <w:rsid w:val="001B78F7"/>
    <w:rsid w:val="001C0DA6"/>
    <w:rsid w:val="001C4107"/>
    <w:rsid w:val="001C7007"/>
    <w:rsid w:val="001D0056"/>
    <w:rsid w:val="001D0694"/>
    <w:rsid w:val="001D3446"/>
    <w:rsid w:val="001E1628"/>
    <w:rsid w:val="001E1F81"/>
    <w:rsid w:val="001E2D8A"/>
    <w:rsid w:val="001E2F4A"/>
    <w:rsid w:val="001E5F0C"/>
    <w:rsid w:val="001E708F"/>
    <w:rsid w:val="001F0C9D"/>
    <w:rsid w:val="001F19E9"/>
    <w:rsid w:val="001F2F37"/>
    <w:rsid w:val="001F4B8A"/>
    <w:rsid w:val="00201EBB"/>
    <w:rsid w:val="002054DD"/>
    <w:rsid w:val="00205FBD"/>
    <w:rsid w:val="00207126"/>
    <w:rsid w:val="00213BC3"/>
    <w:rsid w:val="00214382"/>
    <w:rsid w:val="00216516"/>
    <w:rsid w:val="00217507"/>
    <w:rsid w:val="0022352A"/>
    <w:rsid w:val="00225AC9"/>
    <w:rsid w:val="00227FC5"/>
    <w:rsid w:val="002315E6"/>
    <w:rsid w:val="00232B9E"/>
    <w:rsid w:val="0023484B"/>
    <w:rsid w:val="002370F1"/>
    <w:rsid w:val="00244DA0"/>
    <w:rsid w:val="0025447D"/>
    <w:rsid w:val="002643F0"/>
    <w:rsid w:val="00265A1D"/>
    <w:rsid w:val="00282476"/>
    <w:rsid w:val="00283ADA"/>
    <w:rsid w:val="00287C78"/>
    <w:rsid w:val="002922B1"/>
    <w:rsid w:val="00295E7B"/>
    <w:rsid w:val="00295F8F"/>
    <w:rsid w:val="002A4C31"/>
    <w:rsid w:val="002A632C"/>
    <w:rsid w:val="002A6679"/>
    <w:rsid w:val="002B0CFF"/>
    <w:rsid w:val="002B2B32"/>
    <w:rsid w:val="002B34CE"/>
    <w:rsid w:val="002B714F"/>
    <w:rsid w:val="002C03D9"/>
    <w:rsid w:val="002C131F"/>
    <w:rsid w:val="002C2971"/>
    <w:rsid w:val="002C35D9"/>
    <w:rsid w:val="002C6D6F"/>
    <w:rsid w:val="002D282F"/>
    <w:rsid w:val="002D4DD1"/>
    <w:rsid w:val="002D565B"/>
    <w:rsid w:val="002D6837"/>
    <w:rsid w:val="002E0C96"/>
    <w:rsid w:val="002E7625"/>
    <w:rsid w:val="002F135D"/>
    <w:rsid w:val="00305B66"/>
    <w:rsid w:val="00315962"/>
    <w:rsid w:val="0031660A"/>
    <w:rsid w:val="00322370"/>
    <w:rsid w:val="003243B0"/>
    <w:rsid w:val="0032539F"/>
    <w:rsid w:val="0032564E"/>
    <w:rsid w:val="00325DA6"/>
    <w:rsid w:val="0033096B"/>
    <w:rsid w:val="00336252"/>
    <w:rsid w:val="003446AE"/>
    <w:rsid w:val="00344730"/>
    <w:rsid w:val="00354C88"/>
    <w:rsid w:val="00365B42"/>
    <w:rsid w:val="003660F4"/>
    <w:rsid w:val="003676D8"/>
    <w:rsid w:val="0037066B"/>
    <w:rsid w:val="00370EFB"/>
    <w:rsid w:val="003849A4"/>
    <w:rsid w:val="0039134F"/>
    <w:rsid w:val="003A059D"/>
    <w:rsid w:val="003A1183"/>
    <w:rsid w:val="003A1B4C"/>
    <w:rsid w:val="003A2E3C"/>
    <w:rsid w:val="003A36FB"/>
    <w:rsid w:val="003B062A"/>
    <w:rsid w:val="003B231B"/>
    <w:rsid w:val="003B5FD6"/>
    <w:rsid w:val="003B6FEE"/>
    <w:rsid w:val="003C2E5E"/>
    <w:rsid w:val="003C4CCC"/>
    <w:rsid w:val="003C5CA4"/>
    <w:rsid w:val="003C6596"/>
    <w:rsid w:val="003C67DE"/>
    <w:rsid w:val="003D0122"/>
    <w:rsid w:val="003D4A64"/>
    <w:rsid w:val="003E0B3D"/>
    <w:rsid w:val="003E258C"/>
    <w:rsid w:val="003F0290"/>
    <w:rsid w:val="003F0F57"/>
    <w:rsid w:val="003F1A81"/>
    <w:rsid w:val="003F3A9F"/>
    <w:rsid w:val="003F5B36"/>
    <w:rsid w:val="003F67AF"/>
    <w:rsid w:val="0040160D"/>
    <w:rsid w:val="004017E7"/>
    <w:rsid w:val="00402D4C"/>
    <w:rsid w:val="00404E1D"/>
    <w:rsid w:val="004059E0"/>
    <w:rsid w:val="00406D39"/>
    <w:rsid w:val="004072D0"/>
    <w:rsid w:val="00425BF3"/>
    <w:rsid w:val="00431834"/>
    <w:rsid w:val="0043706E"/>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38AA"/>
    <w:rsid w:val="00486AAC"/>
    <w:rsid w:val="0049098A"/>
    <w:rsid w:val="00491084"/>
    <w:rsid w:val="004A06A7"/>
    <w:rsid w:val="004A31A8"/>
    <w:rsid w:val="004A5297"/>
    <w:rsid w:val="004A7EA3"/>
    <w:rsid w:val="004B0AEF"/>
    <w:rsid w:val="004B4B1C"/>
    <w:rsid w:val="004B743F"/>
    <w:rsid w:val="004C0FA7"/>
    <w:rsid w:val="004C1E26"/>
    <w:rsid w:val="004C7683"/>
    <w:rsid w:val="004D4F62"/>
    <w:rsid w:val="004E1B9E"/>
    <w:rsid w:val="004E4757"/>
    <w:rsid w:val="004E48B3"/>
    <w:rsid w:val="004F022B"/>
    <w:rsid w:val="004F4C29"/>
    <w:rsid w:val="00500056"/>
    <w:rsid w:val="00501CA2"/>
    <w:rsid w:val="005022D8"/>
    <w:rsid w:val="005035FB"/>
    <w:rsid w:val="00505211"/>
    <w:rsid w:val="00506607"/>
    <w:rsid w:val="005101EB"/>
    <w:rsid w:val="0051036D"/>
    <w:rsid w:val="00511BDE"/>
    <w:rsid w:val="0051295E"/>
    <w:rsid w:val="005161A8"/>
    <w:rsid w:val="00520998"/>
    <w:rsid w:val="005238DD"/>
    <w:rsid w:val="00527DC3"/>
    <w:rsid w:val="00532961"/>
    <w:rsid w:val="00534647"/>
    <w:rsid w:val="00536B37"/>
    <w:rsid w:val="005373C4"/>
    <w:rsid w:val="00541A6D"/>
    <w:rsid w:val="00550228"/>
    <w:rsid w:val="005531F9"/>
    <w:rsid w:val="00553EDB"/>
    <w:rsid w:val="00564D25"/>
    <w:rsid w:val="0056606A"/>
    <w:rsid w:val="00566E51"/>
    <w:rsid w:val="00570275"/>
    <w:rsid w:val="0057175C"/>
    <w:rsid w:val="00574616"/>
    <w:rsid w:val="00575419"/>
    <w:rsid w:val="00583BCC"/>
    <w:rsid w:val="00584714"/>
    <w:rsid w:val="00590C93"/>
    <w:rsid w:val="00592CFF"/>
    <w:rsid w:val="005A6185"/>
    <w:rsid w:val="005A71B6"/>
    <w:rsid w:val="005A77CF"/>
    <w:rsid w:val="005B3267"/>
    <w:rsid w:val="005B3E0B"/>
    <w:rsid w:val="005B7362"/>
    <w:rsid w:val="005C1C04"/>
    <w:rsid w:val="005C33A3"/>
    <w:rsid w:val="005D059C"/>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22F5"/>
    <w:rsid w:val="006407D3"/>
    <w:rsid w:val="0064143F"/>
    <w:rsid w:val="00641D5F"/>
    <w:rsid w:val="00644035"/>
    <w:rsid w:val="0065469C"/>
    <w:rsid w:val="006550E7"/>
    <w:rsid w:val="00656F10"/>
    <w:rsid w:val="00661805"/>
    <w:rsid w:val="00666EC3"/>
    <w:rsid w:val="00667F8C"/>
    <w:rsid w:val="006718D9"/>
    <w:rsid w:val="00671F9E"/>
    <w:rsid w:val="00673622"/>
    <w:rsid w:val="00674FD9"/>
    <w:rsid w:val="00675EE6"/>
    <w:rsid w:val="00676C5C"/>
    <w:rsid w:val="00686841"/>
    <w:rsid w:val="00687807"/>
    <w:rsid w:val="006904EE"/>
    <w:rsid w:val="00690A4C"/>
    <w:rsid w:val="00691D3B"/>
    <w:rsid w:val="00692675"/>
    <w:rsid w:val="006966AE"/>
    <w:rsid w:val="0069699D"/>
    <w:rsid w:val="006A0761"/>
    <w:rsid w:val="006A0AAF"/>
    <w:rsid w:val="006B7F47"/>
    <w:rsid w:val="006C1020"/>
    <w:rsid w:val="006D1470"/>
    <w:rsid w:val="006D2E4F"/>
    <w:rsid w:val="006D5186"/>
    <w:rsid w:val="006E3C01"/>
    <w:rsid w:val="006E67EC"/>
    <w:rsid w:val="006E69C5"/>
    <w:rsid w:val="006F2A52"/>
    <w:rsid w:val="006F6D6B"/>
    <w:rsid w:val="00701A04"/>
    <w:rsid w:val="00701ABC"/>
    <w:rsid w:val="00702D14"/>
    <w:rsid w:val="007032FA"/>
    <w:rsid w:val="007057F7"/>
    <w:rsid w:val="00711B20"/>
    <w:rsid w:val="00713FA9"/>
    <w:rsid w:val="00714C8A"/>
    <w:rsid w:val="007171B4"/>
    <w:rsid w:val="007239A1"/>
    <w:rsid w:val="007322DD"/>
    <w:rsid w:val="00736A2E"/>
    <w:rsid w:val="00742F70"/>
    <w:rsid w:val="00743D71"/>
    <w:rsid w:val="00744F03"/>
    <w:rsid w:val="0074744F"/>
    <w:rsid w:val="00751752"/>
    <w:rsid w:val="00756903"/>
    <w:rsid w:val="00757C37"/>
    <w:rsid w:val="0076631D"/>
    <w:rsid w:val="00773227"/>
    <w:rsid w:val="00774516"/>
    <w:rsid w:val="00782243"/>
    <w:rsid w:val="007905C0"/>
    <w:rsid w:val="00796402"/>
    <w:rsid w:val="0079731A"/>
    <w:rsid w:val="00797886"/>
    <w:rsid w:val="007A1CE4"/>
    <w:rsid w:val="007A310D"/>
    <w:rsid w:val="007A4D21"/>
    <w:rsid w:val="007A762B"/>
    <w:rsid w:val="007C240F"/>
    <w:rsid w:val="007C554B"/>
    <w:rsid w:val="007D1A00"/>
    <w:rsid w:val="007E20B0"/>
    <w:rsid w:val="007E20EE"/>
    <w:rsid w:val="007E3A58"/>
    <w:rsid w:val="007E50E3"/>
    <w:rsid w:val="007F046A"/>
    <w:rsid w:val="007F0CA5"/>
    <w:rsid w:val="007F15E6"/>
    <w:rsid w:val="0080117A"/>
    <w:rsid w:val="00801535"/>
    <w:rsid w:val="00801808"/>
    <w:rsid w:val="008018D9"/>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60082"/>
    <w:rsid w:val="00860A5C"/>
    <w:rsid w:val="0087037D"/>
    <w:rsid w:val="008704A4"/>
    <w:rsid w:val="00871C78"/>
    <w:rsid w:val="008766D8"/>
    <w:rsid w:val="008843BE"/>
    <w:rsid w:val="00886EF5"/>
    <w:rsid w:val="00893DA6"/>
    <w:rsid w:val="00894012"/>
    <w:rsid w:val="00895841"/>
    <w:rsid w:val="0089645B"/>
    <w:rsid w:val="008966E7"/>
    <w:rsid w:val="008A6583"/>
    <w:rsid w:val="008B05F9"/>
    <w:rsid w:val="008B0CD3"/>
    <w:rsid w:val="008B2CBB"/>
    <w:rsid w:val="008B54E9"/>
    <w:rsid w:val="008C66DF"/>
    <w:rsid w:val="008D0233"/>
    <w:rsid w:val="008D2F07"/>
    <w:rsid w:val="008D7DBC"/>
    <w:rsid w:val="008E5597"/>
    <w:rsid w:val="008E7BC4"/>
    <w:rsid w:val="00900628"/>
    <w:rsid w:val="00901520"/>
    <w:rsid w:val="00901ECD"/>
    <w:rsid w:val="009028B9"/>
    <w:rsid w:val="0091207E"/>
    <w:rsid w:val="009146FA"/>
    <w:rsid w:val="009150B4"/>
    <w:rsid w:val="00922006"/>
    <w:rsid w:val="00922D27"/>
    <w:rsid w:val="00923685"/>
    <w:rsid w:val="0092627B"/>
    <w:rsid w:val="00926506"/>
    <w:rsid w:val="00926BF2"/>
    <w:rsid w:val="00927745"/>
    <w:rsid w:val="00934D67"/>
    <w:rsid w:val="00935741"/>
    <w:rsid w:val="00936149"/>
    <w:rsid w:val="00937424"/>
    <w:rsid w:val="00942C1B"/>
    <w:rsid w:val="00943704"/>
    <w:rsid w:val="00945515"/>
    <w:rsid w:val="00946FB3"/>
    <w:rsid w:val="00953FEB"/>
    <w:rsid w:val="00955581"/>
    <w:rsid w:val="009613E5"/>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0BB5"/>
    <w:rsid w:val="009A2499"/>
    <w:rsid w:val="009A32F6"/>
    <w:rsid w:val="009B02E4"/>
    <w:rsid w:val="009B068F"/>
    <w:rsid w:val="009B1810"/>
    <w:rsid w:val="009C6858"/>
    <w:rsid w:val="009D303E"/>
    <w:rsid w:val="009E355A"/>
    <w:rsid w:val="009E501A"/>
    <w:rsid w:val="009E61A9"/>
    <w:rsid w:val="009E6D89"/>
    <w:rsid w:val="009E7867"/>
    <w:rsid w:val="009F1CED"/>
    <w:rsid w:val="009F407C"/>
    <w:rsid w:val="00A07383"/>
    <w:rsid w:val="00A10D90"/>
    <w:rsid w:val="00A11B01"/>
    <w:rsid w:val="00A12CB2"/>
    <w:rsid w:val="00A13EDA"/>
    <w:rsid w:val="00A176FF"/>
    <w:rsid w:val="00A23A90"/>
    <w:rsid w:val="00A350AD"/>
    <w:rsid w:val="00A436AA"/>
    <w:rsid w:val="00A44E33"/>
    <w:rsid w:val="00A52317"/>
    <w:rsid w:val="00A52B74"/>
    <w:rsid w:val="00A533DC"/>
    <w:rsid w:val="00A549C9"/>
    <w:rsid w:val="00A60414"/>
    <w:rsid w:val="00A61C37"/>
    <w:rsid w:val="00A63C0F"/>
    <w:rsid w:val="00A67EB4"/>
    <w:rsid w:val="00A7299D"/>
    <w:rsid w:val="00A76120"/>
    <w:rsid w:val="00A82EC0"/>
    <w:rsid w:val="00A838B7"/>
    <w:rsid w:val="00A91592"/>
    <w:rsid w:val="00A926C5"/>
    <w:rsid w:val="00AA1052"/>
    <w:rsid w:val="00AA2B01"/>
    <w:rsid w:val="00AA5E54"/>
    <w:rsid w:val="00AA6F23"/>
    <w:rsid w:val="00AB2A2C"/>
    <w:rsid w:val="00AB5284"/>
    <w:rsid w:val="00AC247D"/>
    <w:rsid w:val="00AC2A36"/>
    <w:rsid w:val="00AC34E3"/>
    <w:rsid w:val="00AC3E5D"/>
    <w:rsid w:val="00AC5D3D"/>
    <w:rsid w:val="00AC64E0"/>
    <w:rsid w:val="00AD1AEA"/>
    <w:rsid w:val="00AD275F"/>
    <w:rsid w:val="00AD350A"/>
    <w:rsid w:val="00AD3BDA"/>
    <w:rsid w:val="00AD3EE2"/>
    <w:rsid w:val="00AF03BA"/>
    <w:rsid w:val="00AF07A6"/>
    <w:rsid w:val="00B01617"/>
    <w:rsid w:val="00B01DDC"/>
    <w:rsid w:val="00B044F1"/>
    <w:rsid w:val="00B05327"/>
    <w:rsid w:val="00B056F9"/>
    <w:rsid w:val="00B13727"/>
    <w:rsid w:val="00B14A39"/>
    <w:rsid w:val="00B175FF"/>
    <w:rsid w:val="00B21511"/>
    <w:rsid w:val="00B23A9D"/>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85104"/>
    <w:rsid w:val="00B862C4"/>
    <w:rsid w:val="00B87372"/>
    <w:rsid w:val="00B87EA3"/>
    <w:rsid w:val="00B909AB"/>
    <w:rsid w:val="00B9123C"/>
    <w:rsid w:val="00B9497B"/>
    <w:rsid w:val="00B95F1B"/>
    <w:rsid w:val="00B96801"/>
    <w:rsid w:val="00BA4BB4"/>
    <w:rsid w:val="00BA6DB2"/>
    <w:rsid w:val="00BB22CC"/>
    <w:rsid w:val="00BB3335"/>
    <w:rsid w:val="00BB432C"/>
    <w:rsid w:val="00BB4BDF"/>
    <w:rsid w:val="00BB4C83"/>
    <w:rsid w:val="00BB7324"/>
    <w:rsid w:val="00BC0F6E"/>
    <w:rsid w:val="00BC164B"/>
    <w:rsid w:val="00BC4AAC"/>
    <w:rsid w:val="00BC6376"/>
    <w:rsid w:val="00BC738D"/>
    <w:rsid w:val="00BD31BB"/>
    <w:rsid w:val="00BD5CBC"/>
    <w:rsid w:val="00BE31DA"/>
    <w:rsid w:val="00BE4D28"/>
    <w:rsid w:val="00BE5704"/>
    <w:rsid w:val="00BE6CD5"/>
    <w:rsid w:val="00BE7084"/>
    <w:rsid w:val="00BF2F55"/>
    <w:rsid w:val="00BF36D7"/>
    <w:rsid w:val="00BF379C"/>
    <w:rsid w:val="00BF7B01"/>
    <w:rsid w:val="00C02205"/>
    <w:rsid w:val="00C13098"/>
    <w:rsid w:val="00C15267"/>
    <w:rsid w:val="00C15B96"/>
    <w:rsid w:val="00C175C5"/>
    <w:rsid w:val="00C23132"/>
    <w:rsid w:val="00C24AA2"/>
    <w:rsid w:val="00C250C1"/>
    <w:rsid w:val="00C34042"/>
    <w:rsid w:val="00C36735"/>
    <w:rsid w:val="00C45748"/>
    <w:rsid w:val="00C45945"/>
    <w:rsid w:val="00C45F54"/>
    <w:rsid w:val="00C475E7"/>
    <w:rsid w:val="00C55580"/>
    <w:rsid w:val="00C60200"/>
    <w:rsid w:val="00C61F0D"/>
    <w:rsid w:val="00C63430"/>
    <w:rsid w:val="00C63BBA"/>
    <w:rsid w:val="00C67902"/>
    <w:rsid w:val="00C73841"/>
    <w:rsid w:val="00C75450"/>
    <w:rsid w:val="00C762C2"/>
    <w:rsid w:val="00C76A4A"/>
    <w:rsid w:val="00C77A5E"/>
    <w:rsid w:val="00C80802"/>
    <w:rsid w:val="00C8153E"/>
    <w:rsid w:val="00C84BE9"/>
    <w:rsid w:val="00C866D4"/>
    <w:rsid w:val="00C90DD2"/>
    <w:rsid w:val="00C9422B"/>
    <w:rsid w:val="00C94459"/>
    <w:rsid w:val="00C95ABB"/>
    <w:rsid w:val="00C968B5"/>
    <w:rsid w:val="00C977D9"/>
    <w:rsid w:val="00CA6033"/>
    <w:rsid w:val="00CB20A4"/>
    <w:rsid w:val="00CB31D7"/>
    <w:rsid w:val="00CB612C"/>
    <w:rsid w:val="00CB66CE"/>
    <w:rsid w:val="00CC24EA"/>
    <w:rsid w:val="00CC5595"/>
    <w:rsid w:val="00CC7963"/>
    <w:rsid w:val="00CD230D"/>
    <w:rsid w:val="00CD51CD"/>
    <w:rsid w:val="00CD5AFC"/>
    <w:rsid w:val="00CD7D7F"/>
    <w:rsid w:val="00CE1923"/>
    <w:rsid w:val="00CE1DB7"/>
    <w:rsid w:val="00CE41D7"/>
    <w:rsid w:val="00CE54CA"/>
    <w:rsid w:val="00CE5CA2"/>
    <w:rsid w:val="00CE6698"/>
    <w:rsid w:val="00CE70C9"/>
    <w:rsid w:val="00CF0533"/>
    <w:rsid w:val="00CF3163"/>
    <w:rsid w:val="00D016F7"/>
    <w:rsid w:val="00D03AB0"/>
    <w:rsid w:val="00D05A4F"/>
    <w:rsid w:val="00D05F14"/>
    <w:rsid w:val="00D07AB9"/>
    <w:rsid w:val="00D134BD"/>
    <w:rsid w:val="00D15AB4"/>
    <w:rsid w:val="00D173F3"/>
    <w:rsid w:val="00D20429"/>
    <w:rsid w:val="00D21084"/>
    <w:rsid w:val="00D21158"/>
    <w:rsid w:val="00D233FE"/>
    <w:rsid w:val="00D3013A"/>
    <w:rsid w:val="00D33664"/>
    <w:rsid w:val="00D34DA2"/>
    <w:rsid w:val="00D34F5F"/>
    <w:rsid w:val="00D376CF"/>
    <w:rsid w:val="00D54910"/>
    <w:rsid w:val="00D56060"/>
    <w:rsid w:val="00D60ED6"/>
    <w:rsid w:val="00D6123B"/>
    <w:rsid w:val="00D63943"/>
    <w:rsid w:val="00D660FF"/>
    <w:rsid w:val="00D70D31"/>
    <w:rsid w:val="00D71253"/>
    <w:rsid w:val="00D72ED2"/>
    <w:rsid w:val="00D76DE8"/>
    <w:rsid w:val="00D76FE1"/>
    <w:rsid w:val="00D87D9F"/>
    <w:rsid w:val="00D93573"/>
    <w:rsid w:val="00D967A2"/>
    <w:rsid w:val="00DA110F"/>
    <w:rsid w:val="00DA5E30"/>
    <w:rsid w:val="00DB171F"/>
    <w:rsid w:val="00DC00C7"/>
    <w:rsid w:val="00DC3408"/>
    <w:rsid w:val="00DC7ECE"/>
    <w:rsid w:val="00DD0CE6"/>
    <w:rsid w:val="00DD2E8C"/>
    <w:rsid w:val="00DE0D92"/>
    <w:rsid w:val="00DE0FED"/>
    <w:rsid w:val="00DE393E"/>
    <w:rsid w:val="00DE4735"/>
    <w:rsid w:val="00DE6FD5"/>
    <w:rsid w:val="00DE7A64"/>
    <w:rsid w:val="00DF4B75"/>
    <w:rsid w:val="00E07BF3"/>
    <w:rsid w:val="00E1093D"/>
    <w:rsid w:val="00E23140"/>
    <w:rsid w:val="00E260F8"/>
    <w:rsid w:val="00E26240"/>
    <w:rsid w:val="00E27100"/>
    <w:rsid w:val="00E31981"/>
    <w:rsid w:val="00E32CF2"/>
    <w:rsid w:val="00E35665"/>
    <w:rsid w:val="00E405B8"/>
    <w:rsid w:val="00E409A5"/>
    <w:rsid w:val="00E40F59"/>
    <w:rsid w:val="00E44BF4"/>
    <w:rsid w:val="00E46069"/>
    <w:rsid w:val="00E5539E"/>
    <w:rsid w:val="00E57273"/>
    <w:rsid w:val="00E67E3B"/>
    <w:rsid w:val="00E70F58"/>
    <w:rsid w:val="00E71716"/>
    <w:rsid w:val="00E72CE3"/>
    <w:rsid w:val="00E76720"/>
    <w:rsid w:val="00E800D6"/>
    <w:rsid w:val="00E863ED"/>
    <w:rsid w:val="00E867B3"/>
    <w:rsid w:val="00E92EF5"/>
    <w:rsid w:val="00E94984"/>
    <w:rsid w:val="00E95834"/>
    <w:rsid w:val="00EA0F8D"/>
    <w:rsid w:val="00EB0C50"/>
    <w:rsid w:val="00EB2265"/>
    <w:rsid w:val="00EB4546"/>
    <w:rsid w:val="00EC1CC8"/>
    <w:rsid w:val="00EC228F"/>
    <w:rsid w:val="00EC3AE2"/>
    <w:rsid w:val="00EC3D05"/>
    <w:rsid w:val="00EC5433"/>
    <w:rsid w:val="00EC55C6"/>
    <w:rsid w:val="00EC7AFF"/>
    <w:rsid w:val="00ED185B"/>
    <w:rsid w:val="00ED2200"/>
    <w:rsid w:val="00ED3683"/>
    <w:rsid w:val="00ED7284"/>
    <w:rsid w:val="00ED76C6"/>
    <w:rsid w:val="00EE0C25"/>
    <w:rsid w:val="00EE4ECA"/>
    <w:rsid w:val="00EE56F1"/>
    <w:rsid w:val="00EE5761"/>
    <w:rsid w:val="00EF1201"/>
    <w:rsid w:val="00EF1E7B"/>
    <w:rsid w:val="00EF4D2D"/>
    <w:rsid w:val="00EF64B8"/>
    <w:rsid w:val="00EF660D"/>
    <w:rsid w:val="00F15E72"/>
    <w:rsid w:val="00F16E50"/>
    <w:rsid w:val="00F21066"/>
    <w:rsid w:val="00F43570"/>
    <w:rsid w:val="00F443C8"/>
    <w:rsid w:val="00F5022C"/>
    <w:rsid w:val="00F61E81"/>
    <w:rsid w:val="00F634CC"/>
    <w:rsid w:val="00F6695E"/>
    <w:rsid w:val="00F66D68"/>
    <w:rsid w:val="00F71A72"/>
    <w:rsid w:val="00F76371"/>
    <w:rsid w:val="00F7686F"/>
    <w:rsid w:val="00F77118"/>
    <w:rsid w:val="00F77673"/>
    <w:rsid w:val="00F80AFF"/>
    <w:rsid w:val="00F81384"/>
    <w:rsid w:val="00F81CE9"/>
    <w:rsid w:val="00F84F37"/>
    <w:rsid w:val="00F85A4D"/>
    <w:rsid w:val="00F92924"/>
    <w:rsid w:val="00F95176"/>
    <w:rsid w:val="00FA2E93"/>
    <w:rsid w:val="00FA38C3"/>
    <w:rsid w:val="00FA6EBD"/>
    <w:rsid w:val="00FC3C22"/>
    <w:rsid w:val="00FC79AA"/>
    <w:rsid w:val="00FD02BF"/>
    <w:rsid w:val="00FD2001"/>
    <w:rsid w:val="00FD6BDB"/>
    <w:rsid w:val="00FE13FE"/>
    <w:rsid w:val="00FE24F9"/>
    <w:rsid w:val="00FE2D41"/>
    <w:rsid w:val="00FE4982"/>
    <w:rsid w:val="00FE5785"/>
    <w:rsid w:val="00FE6EDA"/>
    <w:rsid w:val="00FF0674"/>
    <w:rsid w:val="00FF0C99"/>
    <w:rsid w:val="00FF34C1"/>
    <w:rsid w:val="00FF449A"/>
    <w:rsid w:val="00FF4FD6"/>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EF8D63F"/>
  <w15:docId w15:val="{651B1546-12B8-4312-BE91-AC58626B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iPriority="48" w:unhideWhenUsed="1"/>
    <w:lsdException w:name="annotation text" w:semiHidden="1" w:uiPriority="49" w:unhideWhenUsed="1"/>
    <w:lsdException w:name="header" w:locked="0" w:semiHidden="1" w:uiPriority="2" w:unhideWhenUsed="1"/>
    <w:lsdException w:name="footer" w:locked="0" w:semiHidden="1" w:uiPriority="99" w:unhideWhenUsed="1"/>
    <w:lsdException w:name="index heading" w:semiHidden="1" w:uiPriority="69" w:unhideWhenUsed="1"/>
    <w:lsdException w:name="caption" w:locked="0" w:semiHidden="1" w:uiPriority="17"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iPriority="49"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uiPriority="14"/>
    <w:lsdException w:name="List Number" w:locked="0" w:semiHidden="1" w:uiPriority="15"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iPriority="14"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iPriority="15"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2"/>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C63BBA"/>
    <w:pPr>
      <w:widowControl w:val="0"/>
      <w:suppressAutoHyphens/>
    </w:pPr>
    <w:rPr>
      <w:rFonts w:asciiTheme="minorHAnsi" w:eastAsia="Arial Unicode MS" w:hAnsiTheme="minorHAnsi"/>
      <w:noProof/>
      <w:kern w:val="1"/>
      <w:sz w:val="22"/>
      <w:szCs w:val="24"/>
      <w:lang w:val="fr-CH"/>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rsid w:val="00C63BBA"/>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9"/>
    <w:locked/>
    <w:rsid w:val="00666EC3"/>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C63BBA"/>
    <w:rPr>
      <w:rFonts w:asciiTheme="minorHAnsi" w:hAnsiTheme="minorHAnsi"/>
      <w:color w:val="0000FF"/>
      <w:u w:val="single"/>
      <w:lang w:val="fr-CH"/>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8"/>
    <w:qFormat/>
    <w:pPr>
      <w:spacing w:before="240" w:after="120"/>
    </w:pPr>
    <w:rPr>
      <w:b/>
      <w:bCs/>
      <w:sz w:val="20"/>
      <w:szCs w:val="20"/>
    </w:rPr>
  </w:style>
  <w:style w:type="paragraph" w:styleId="Abbildungsverzeichnis">
    <w:name w:val="table of figures"/>
    <w:basedOn w:val="Standard"/>
    <w:next w:val="Textkrper"/>
    <w:uiPriority w:val="99"/>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Titre1numrot">
    <w:name w:val="Titre 1 numéroté"/>
    <w:basedOn w:val="berschrift1"/>
    <w:next w:val="Textkrper"/>
    <w:uiPriority w:val="5"/>
    <w:rsid w:val="000C5A85"/>
    <w:pPr>
      <w:numPr>
        <w:numId w:val="27"/>
      </w:numPr>
    </w:pPr>
  </w:style>
  <w:style w:type="paragraph" w:customStyle="1" w:styleId="Titre2numrot">
    <w:name w:val="Titre 2 numéroté"/>
    <w:basedOn w:val="berschrift2"/>
    <w:next w:val="Textkrper"/>
    <w:uiPriority w:val="5"/>
    <w:rsid w:val="00994FD3"/>
    <w:pPr>
      <w:numPr>
        <w:ilvl w:val="1"/>
        <w:numId w:val="27"/>
      </w:numPr>
    </w:pPr>
    <w:rPr>
      <w:kern w:val="26"/>
    </w:rPr>
  </w:style>
  <w:style w:type="paragraph" w:customStyle="1" w:styleId="Titre3numrot">
    <w:name w:val="Titre 3 numéroté"/>
    <w:basedOn w:val="berschrift3"/>
    <w:next w:val="Textkrper"/>
    <w:uiPriority w:val="5"/>
    <w:rsid w:val="0040160D"/>
    <w:pPr>
      <w:numPr>
        <w:ilvl w:val="2"/>
        <w:numId w:val="27"/>
      </w:numPr>
    </w:pPr>
  </w:style>
  <w:style w:type="paragraph" w:styleId="Funotentext">
    <w:name w:val="footnote text"/>
    <w:basedOn w:val="Standard"/>
    <w:uiPriority w:val="48"/>
    <w:pPr>
      <w:tabs>
        <w:tab w:val="left" w:pos="284"/>
      </w:tabs>
      <w:ind w:left="284" w:hanging="284"/>
    </w:pPr>
    <w:rPr>
      <w:sz w:val="20"/>
      <w:szCs w:val="20"/>
    </w:rPr>
  </w:style>
  <w:style w:type="character" w:styleId="Funotenzeichen">
    <w:name w:val="footnote reference"/>
    <w:basedOn w:val="Absatz-Standardschriftart"/>
    <w:uiPriority w:val="49"/>
    <w:rsid w:val="00BC4AAC"/>
    <w:rPr>
      <w:rFonts w:asciiTheme="minorHAnsi" w:hAnsiTheme="minorHAnsi"/>
      <w:noProof w:val="0"/>
      <w:vertAlign w:val="superscript"/>
      <w:lang w:val="fr-CH"/>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style>
  <w:style w:type="character" w:customStyle="1" w:styleId="TextkrperZchn">
    <w:name w:val="Textkörper Zchn"/>
    <w:basedOn w:val="Absatz-Standardschriftart"/>
    <w:link w:val="Textkrper"/>
    <w:uiPriority w:val="6"/>
    <w:rsid w:val="00C63BBA"/>
    <w:rPr>
      <w:rFonts w:asciiTheme="minorHAnsi" w:eastAsia="Arial Unicode MS" w:hAnsiTheme="minorHAnsi"/>
      <w:kern w:val="1"/>
      <w:sz w:val="22"/>
      <w:szCs w:val="24"/>
      <w:lang w:val="fr-CH"/>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lang w:val="fr-CH"/>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5"/>
    <w:rsid w:val="00EE56F1"/>
    <w:pPr>
      <w:widowControl/>
      <w:numPr>
        <w:numId w:val="15"/>
      </w:numPr>
      <w:suppressAutoHyphens w:val="0"/>
      <w:spacing w:after="100"/>
    </w:pPr>
  </w:style>
  <w:style w:type="paragraph" w:styleId="Listennummer2">
    <w:name w:val="List Number 2"/>
    <w:basedOn w:val="Standard"/>
    <w:uiPriority w:val="15"/>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20"/>
    <w:qFormat/>
    <w:rsid w:val="003F67AF"/>
    <w:rPr>
      <w:rFonts w:asciiTheme="minorHAnsi" w:hAnsiTheme="minorHAnsi"/>
      <w:i/>
      <w:iCs/>
    </w:rPr>
  </w:style>
  <w:style w:type="paragraph" w:styleId="Aufzhlungszeichen">
    <w:name w:val="List Bullet"/>
    <w:basedOn w:val="Standard"/>
    <w:autoRedefine/>
    <w:uiPriority w:val="14"/>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4"/>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leauen-ttesdecolonnes">
    <w:name w:val="Tableau en-têtes de colonnes"/>
    <w:basedOn w:val="Textkrper"/>
    <w:next w:val="Textkrper"/>
    <w:uiPriority w:val="15"/>
    <w:rsid w:val="00A52317"/>
    <w:pPr>
      <w:spacing w:before="100" w:after="100"/>
    </w:pPr>
    <w:rPr>
      <w:b/>
      <w:kern w:val="22"/>
    </w:rPr>
  </w:style>
  <w:style w:type="paragraph" w:customStyle="1" w:styleId="Tableauen-ttesdelignes">
    <w:name w:val="Tableau en-têtes de lignes"/>
    <w:basedOn w:val="Textkrper"/>
    <w:next w:val="Textkrper"/>
    <w:uiPriority w:val="16"/>
    <w:rsid w:val="00A52317"/>
    <w:pPr>
      <w:spacing w:before="100" w:after="100"/>
    </w:pPr>
    <w:rPr>
      <w:b/>
      <w:kern w:val="22"/>
    </w:rPr>
  </w:style>
  <w:style w:type="paragraph" w:customStyle="1" w:styleId="Tableaucontenu">
    <w:name w:val="Tableau contenu"/>
    <w:basedOn w:val="Textkrper"/>
    <w:uiPriority w:val="17"/>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Caractresrouges">
    <w:name w:val="Caractères rouges"/>
    <w:basedOn w:val="Absatz-Standardschriftart"/>
    <w:uiPriority w:val="21"/>
    <w:rsid w:val="00981C88"/>
    <w:rPr>
      <w:rFonts w:asciiTheme="minorHAnsi" w:hAnsiTheme="minorHAnsi"/>
      <w:color w:val="EE0000"/>
    </w:rPr>
  </w:style>
  <w:style w:type="character" w:customStyle="1" w:styleId="Caractresverts">
    <w:name w:val="Caractères verts"/>
    <w:basedOn w:val="Absatz-Standardschriftart"/>
    <w:uiPriority w:val="21"/>
    <w:rsid w:val="00981C88"/>
    <w:rPr>
      <w:rFonts w:asciiTheme="minorHAnsi" w:hAnsiTheme="minorHAnsi"/>
      <w:color w:val="008A00"/>
    </w:rPr>
  </w:style>
  <w:style w:type="character" w:customStyle="1" w:styleId="Caractresbleus">
    <w:name w:val="Caractères bleus"/>
    <w:basedOn w:val="Absatz-Standardschriftart"/>
    <w:uiPriority w:val="21"/>
    <w:rsid w:val="00981C88"/>
    <w:rPr>
      <w:rFonts w:asciiTheme="minorHAnsi" w:hAnsiTheme="minorHAnsi"/>
      <w:color w:val="0000FF"/>
    </w:rPr>
  </w:style>
  <w:style w:type="paragraph" w:customStyle="1" w:styleId="Titre4numrot">
    <w:name w:val="Titre 4 numéroté"/>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Standard"/>
    <w:next w:val="Textkrper"/>
    <w:uiPriority w:val="3"/>
    <w:unhideWhenUsed/>
    <w:qFormat/>
    <w:rsid w:val="00666EC3"/>
    <w:pPr>
      <w:suppressLineNumbers/>
      <w:spacing w:before="240" w:after="120"/>
    </w:pPr>
    <w:rPr>
      <w:rFonts w:eastAsiaTheme="majorEastAsia" w:cstheme="majorBidi"/>
      <w:b/>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Emphaseintensejaune">
    <w:name w:val="Emphase intense jaune"/>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Emphaseintensevert">
    <w:name w:val="Emphase intense vert"/>
    <w:basedOn w:val="Absatz-Standardschriftart"/>
    <w:uiPriority w:val="25"/>
    <w:qFormat/>
    <w:rsid w:val="00971BE7"/>
    <w:rPr>
      <w:rFonts w:asciiTheme="minorHAnsi" w:hAnsiTheme="minorHAnsi"/>
      <w:bdr w:val="none" w:sz="0" w:space="0" w:color="auto"/>
      <w:shd w:val="clear" w:color="auto" w:fill="00FF00"/>
    </w:rPr>
  </w:style>
  <w:style w:type="character" w:customStyle="1" w:styleId="Emphaseintenserouge">
    <w:name w:val="Emphase intense rouge"/>
    <w:basedOn w:val="Absatz-Standardschriftart"/>
    <w:uiPriority w:val="26"/>
    <w:qFormat/>
    <w:rsid w:val="00971BE7"/>
    <w:rPr>
      <w:rFonts w:asciiTheme="minorHAnsi" w:hAnsiTheme="minorHAnsi"/>
      <w:bdr w:val="none" w:sz="0" w:space="0" w:color="auto"/>
      <w:shd w:val="clear" w:color="auto" w:fill="FF0000"/>
    </w:rPr>
  </w:style>
  <w:style w:type="character" w:styleId="IntensiveHervorhebung">
    <w:name w:val="Intense Emphasis"/>
    <w:basedOn w:val="Absatz-Standardschriftart"/>
    <w:uiPriority w:val="22"/>
    <w:qFormat/>
    <w:locked/>
    <w:rsid w:val="00566E51"/>
    <w:rPr>
      <w:i/>
      <w:iCs/>
      <w:color w:val="4F81BD" w:themeColor="accent1"/>
    </w:rPr>
  </w:style>
  <w:style w:type="character" w:styleId="NichtaufgelsteErwhnung">
    <w:name w:val="Unresolved Mention"/>
    <w:basedOn w:val="Absatz-Standardschriftart"/>
    <w:uiPriority w:val="99"/>
    <w:semiHidden/>
    <w:unhideWhenUsed/>
    <w:rsid w:val="00205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UCBA_Rap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5E1BC9B4744F12AD8CF01F7C5BF0E2"/>
        <w:category>
          <w:name w:val="Allgemein"/>
          <w:gallery w:val="placeholder"/>
        </w:category>
        <w:types>
          <w:type w:val="bbPlcHdr"/>
        </w:types>
        <w:behaviors>
          <w:behavior w:val="content"/>
        </w:behaviors>
        <w:guid w:val="{36F8C8F8-FA0C-494B-9C79-8A93B67151E7}"/>
      </w:docPartPr>
      <w:docPartBody>
        <w:p w:rsidR="005303AE" w:rsidRDefault="00E61EE5">
          <w:pPr>
            <w:pStyle w:val="4C5E1BC9B4744F12AD8CF01F7C5BF0E2"/>
          </w:pPr>
          <w:bookmarkStart w:id="0" w:name="_Hlk43806150"/>
          <w:bookmarkStart w:id="1" w:name="_Hlk43806148"/>
          <w:bookmarkEnd w:id="0"/>
          <w:bookmarkEnd w:id="1"/>
          <w:r w:rsidRPr="00EE109E">
            <w:t>Cliquez ou appuyez ici pour entrer du texte.</w:t>
          </w:r>
        </w:p>
      </w:docPartBody>
    </w:docPart>
    <w:docPart>
      <w:docPartPr>
        <w:name w:val="6EA26BF72BE94EE4B0D5AB7A508A7893"/>
        <w:category>
          <w:name w:val="Allgemein"/>
          <w:gallery w:val="placeholder"/>
        </w:category>
        <w:types>
          <w:type w:val="bbPlcHdr"/>
        </w:types>
        <w:behaviors>
          <w:behavior w:val="content"/>
        </w:behaviors>
        <w:guid w:val="{1B0C2F2B-2F7B-4583-AD7C-E6AEE07C6327}"/>
      </w:docPartPr>
      <w:docPartBody>
        <w:p w:rsidR="005303AE" w:rsidRDefault="00E61EE5">
          <w:pPr>
            <w:pStyle w:val="6EA26BF72BE94EE4B0D5AB7A508A7893"/>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EE5"/>
    <w:rsid w:val="001B143B"/>
    <w:rsid w:val="00373DDC"/>
    <w:rsid w:val="004D4099"/>
    <w:rsid w:val="005303AE"/>
    <w:rsid w:val="005C443F"/>
    <w:rsid w:val="009D3A93"/>
    <w:rsid w:val="00E61EE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4C5E1BC9B4744F12AD8CF01F7C5BF0E2">
    <w:name w:val="4C5E1BC9B4744F12AD8CF01F7C5BF0E2"/>
  </w:style>
  <w:style w:type="character" w:styleId="Platzhaltertext">
    <w:name w:val="Placeholder Text"/>
    <w:basedOn w:val="Absatz-Standardschriftart"/>
    <w:uiPriority w:val="99"/>
    <w:unhideWhenUsed/>
    <w:rPr>
      <w:color w:val="808080"/>
    </w:rPr>
  </w:style>
  <w:style w:type="paragraph" w:customStyle="1" w:styleId="6EA26BF72BE94EE4B0D5AB7A508A7893">
    <w:name w:val="6EA26BF72BE94EE4B0D5AB7A508A78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17da7f79-d0a3-4730-901b-4a37e530cc58">
      <c:property id="RoleID" type="string">TableLayoutTable</c:property>
    </c:group>
    <c:group id="84f392a6-a2bb-4760-b297-b6c735b27242">
      <c:property id="RoleID" type="string">FigureFigure</c:property>
    </c:group>
    <c:group id="6040d977-c305-41c2-a456-89754f16da35">
      <c:property id="RoleID" type="string">FigureArtifact</c:property>
    </c:group>
    <c:group id="a938743c-cb01-41d0-b103-a610a3002747">
      <c:property id="RoleID" type="string">TableDefinitionList</c:property>
    </c:group>
    <c:group id="47f04bdc-a6d9-46c8-b511-3363d3705efe">
      <c:property id="RoleID" type="string">FigureFigure</c:property>
    </c:group>
    <c:group id="e4ce951c-4aef-4f0e-ab0b-3226112f52dc">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Zwischentitel">
      <c:property id="RoleID" type="string">ParagraphHeading</c:property>
      <c:property id="Level" type="integer">2</c:property>
    </c:group>
    <c:group id="__TableOfFigures">
      <c:property id="RoleID" type="string">ParagraphDefault</c:property>
    </c:group>
    <c:group id="__Subtitle">
      <c:property id="RoleID" type="string">ParagraphHeading</c:property>
      <c:property id="Level" type="integer">2</c:property>
    </c:group>
    <c:group id="__wdStyleTocHeading">
      <c:property id="RoleID" type="string">ParagraphHeading</c:property>
      <c:property id="Level" type="integer">2</c:property>
    </c:group>
    <c:group id="Titre 1 numéroté">
      <c:property id="RoleID" type="string">ParagraphHeading</c:property>
    </c:group>
    <c:group id="Titre 2 numéroté">
      <c:property id="RoleID" type="string">ParagraphHeading</c:property>
      <c:property id="Level" type="integer">2</c:property>
    </c:group>
    <c:group id="Titre 3 numéroté">
      <c:property id="RoleID" type="string">ParagraphHeading</c:property>
      <c:property id="Level" type="integer">3</c:property>
    </c:group>
    <c:group id="Titre 4 numéroté">
      <c:property id="RoleID" type="string">ParagraphHeading</c:property>
      <c:property id="Level" type="integer">4</c:property>
    </c:group>
    <c:group id="Tableau en-têtes de colonnes">
      <c:property id="RoleID" type="string">ParagraphHeaderCell</c:property>
      <c:property id="Scope" type="integer">1</c:property>
    </c:group>
    <c:group id="Tableau en-têtes de lignes">
      <c:property id="RoleID" type="string">ParagraphHeaderCell</c:property>
      <c:property id="Scope"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A589AE-7C23-4C4E-BEB3-5A9DE3D7D9A9}">
  <ds:schemaRefs>
    <ds:schemaRef ds:uri="http://ns.axespdf.com/word/configuration"/>
  </ds:schemaRefs>
</ds:datastoreItem>
</file>

<file path=customXml/itemProps2.xml><?xml version="1.0" encoding="utf-8"?>
<ds:datastoreItem xmlns:ds="http://schemas.openxmlformats.org/officeDocument/2006/customXml" ds:itemID="{5656371C-296C-483F-82AB-C9220EA0F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UCBA_Rapport.dotx</Template>
  <TotalTime>0</TotalTime>
  <Pages>4</Pages>
  <Words>491</Words>
  <Characters>3100</Characters>
  <Application>Microsoft Office Word</Application>
  <DocSecurity>0</DocSecurity>
  <Lines>25</Lines>
  <Paragraphs>7</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UCBA Rapport 02. 2020</vt:lpstr>
      <vt:lpstr>UCBA Rapport 14.09.2020</vt:lpstr>
    </vt:vector>
  </TitlesOfParts>
  <Company>UCBA</Company>
  <LinksUpToDate>false</LinksUpToDate>
  <CharactersWithSpaces>3584</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UCBA Rapport 02. 2020</dc:title>
  <dc:subject>Sujet</dc:subject>
  <dc:creator>Reusser Regina</dc:creator>
  <cp:keywords>UCBA Rapport</cp:keywords>
  <dc:description/>
  <cp:lastModifiedBy>Reusser Regina</cp:lastModifiedBy>
  <cp:revision>3</cp:revision>
  <cp:lastPrinted>2021-02-16T15:17:00Z</cp:lastPrinted>
  <dcterms:created xsi:type="dcterms:W3CDTF">2023-10-11T08:33:00Z</dcterms:created>
  <dcterms:modified xsi:type="dcterms:W3CDTF">2023-10-12T12:31:00Z</dcterms:modified>
</cp:coreProperties>
</file>