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p w:rsidR="00566E51" w:rsidRPr="00F41754" w:rsidRDefault="00F41754" w:rsidP="00566E51">
      <w:pPr>
        <w:pStyle w:val="Titel"/>
        <w:rPr>
          <w:lang w:val="fr-CH"/>
        </w:rPr>
      </w:pPr>
      <w:bookmarkStart w:id="1" w:name="_GoBack"/>
      <w:bookmarkEnd w:id="0"/>
      <w:bookmarkEnd w:id="1"/>
      <w:r w:rsidRPr="00F41754">
        <w:rPr>
          <w:lang w:val="fr-CH"/>
        </w:rPr>
        <w:t>Règles du jeu de cartes</w:t>
      </w:r>
      <w:r w:rsidRPr="00F41754">
        <w:rPr>
          <w:lang w:val="fr-CH"/>
        </w:rPr>
        <w:br/>
        <w:t>Jeu du Onze</w:t>
      </w:r>
    </w:p>
    <w:p w:rsidR="00EB4546" w:rsidRDefault="00EB4546" w:rsidP="00EB4546">
      <w:pPr>
        <w:pStyle w:val="Textkrper"/>
      </w:pPr>
    </w:p>
    <w:p w:rsidR="00EB4546" w:rsidRDefault="00EB4546" w:rsidP="00EB4546">
      <w:pPr>
        <w:pStyle w:val="Textkrper"/>
      </w:pPr>
    </w:p>
    <w:p w:rsidR="00EB4546" w:rsidRDefault="00EF2D37" w:rsidP="00EB4546">
      <w:pPr>
        <w:pStyle w:val="Textkrper"/>
      </w:pPr>
      <w:r w:rsidRPr="00EF2D37">
        <w:drawing>
          <wp:inline distT="0" distB="0" distL="0" distR="0" wp14:anchorId="1CCEA1D3" wp14:editId="3E22E1C9">
            <wp:extent cx="5461461" cy="3494120"/>
            <wp:effectExtent l="0" t="0" r="6350" b="0"/>
            <wp:docPr id="4" name="Grafik 4" descr="Image cartes pour jeu du o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5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2646" cy="3494878"/>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F41754">
        <w:t>10.234</w:t>
      </w:r>
    </w:p>
    <w:p w:rsidR="00EB4546" w:rsidRDefault="00EB4546" w:rsidP="00EB4546">
      <w:pPr>
        <w:pStyle w:val="Textkrper"/>
      </w:pPr>
      <w:r>
        <w:t xml:space="preserve">Etat : </w:t>
      </w:r>
      <w:r w:rsidR="00F41754">
        <w:t>01.09.2022</w:t>
      </w:r>
    </w:p>
    <w:p w:rsidR="00EB4546" w:rsidRDefault="00EB4546">
      <w:pPr>
        <w:widowControl/>
        <w:suppressAutoHyphens w:val="0"/>
      </w:pPr>
      <w:r>
        <w:br w:type="page"/>
      </w:r>
    </w:p>
    <w:p w:rsidR="0023484B" w:rsidRPr="00F41754" w:rsidRDefault="0023484B" w:rsidP="001A17AF">
      <w:pPr>
        <w:pStyle w:val="Inhaltsverzeichnisberschrift"/>
      </w:pPr>
      <w:r w:rsidRPr="00F41754">
        <w:lastRenderedPageBreak/>
        <w:t>Table des matières</w:t>
      </w:r>
    </w:p>
    <w:p w:rsidR="00E63D2F"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10421832" w:history="1">
        <w:r w:rsidR="00E63D2F" w:rsidRPr="00140A5E">
          <w:rPr>
            <w:rStyle w:val="Hyperlink"/>
          </w:rPr>
          <w:t>1.</w:t>
        </w:r>
        <w:r w:rsidR="00E63D2F">
          <w:rPr>
            <w:rFonts w:eastAsiaTheme="minorEastAsia" w:cstheme="minorBidi"/>
            <w:b w:val="0"/>
            <w:kern w:val="0"/>
            <w:szCs w:val="22"/>
            <w:lang w:val="de-CH"/>
          </w:rPr>
          <w:tab/>
        </w:r>
        <w:r w:rsidR="00E63D2F" w:rsidRPr="00140A5E">
          <w:rPr>
            <w:rStyle w:val="Hyperlink"/>
          </w:rPr>
          <w:t>Nombre de joueurs</w:t>
        </w:r>
        <w:r w:rsidR="00E63D2F">
          <w:rPr>
            <w:webHidden/>
          </w:rPr>
          <w:tab/>
        </w:r>
        <w:r w:rsidR="00E63D2F">
          <w:rPr>
            <w:webHidden/>
          </w:rPr>
          <w:fldChar w:fldCharType="begin"/>
        </w:r>
        <w:r w:rsidR="00E63D2F">
          <w:rPr>
            <w:webHidden/>
          </w:rPr>
          <w:instrText xml:space="preserve"> PAGEREF _Toc110421832 \h </w:instrText>
        </w:r>
        <w:r w:rsidR="00E63D2F">
          <w:rPr>
            <w:webHidden/>
          </w:rPr>
        </w:r>
        <w:r w:rsidR="00E63D2F">
          <w:rPr>
            <w:webHidden/>
          </w:rPr>
          <w:fldChar w:fldCharType="separate"/>
        </w:r>
        <w:r w:rsidR="00EF2D37">
          <w:rPr>
            <w:webHidden/>
          </w:rPr>
          <w:t>3</w:t>
        </w:r>
        <w:r w:rsidR="00E63D2F">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33" w:history="1">
        <w:r w:rsidRPr="00140A5E">
          <w:rPr>
            <w:rStyle w:val="Hyperlink"/>
          </w:rPr>
          <w:t>2.</w:t>
        </w:r>
        <w:r>
          <w:rPr>
            <w:rFonts w:eastAsiaTheme="minorEastAsia" w:cstheme="minorBidi"/>
            <w:b w:val="0"/>
            <w:kern w:val="0"/>
            <w:szCs w:val="22"/>
            <w:lang w:val="de-CH"/>
          </w:rPr>
          <w:tab/>
        </w:r>
        <w:r w:rsidRPr="00140A5E">
          <w:rPr>
            <w:rStyle w:val="Hyperlink"/>
          </w:rPr>
          <w:t>Cartes de jeu</w:t>
        </w:r>
        <w:r>
          <w:rPr>
            <w:webHidden/>
          </w:rPr>
          <w:tab/>
        </w:r>
        <w:r>
          <w:rPr>
            <w:webHidden/>
          </w:rPr>
          <w:fldChar w:fldCharType="begin"/>
        </w:r>
        <w:r>
          <w:rPr>
            <w:webHidden/>
          </w:rPr>
          <w:instrText xml:space="preserve"> PAGEREF _Toc110421833 \h </w:instrText>
        </w:r>
        <w:r>
          <w:rPr>
            <w:webHidden/>
          </w:rPr>
        </w:r>
        <w:r>
          <w:rPr>
            <w:webHidden/>
          </w:rPr>
          <w:fldChar w:fldCharType="separate"/>
        </w:r>
        <w:r w:rsidR="00EF2D37">
          <w:rPr>
            <w:webHidden/>
          </w:rPr>
          <w:t>3</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34" w:history="1">
        <w:r w:rsidRPr="00140A5E">
          <w:rPr>
            <w:rStyle w:val="Hyperlink"/>
          </w:rPr>
          <w:t>3.</w:t>
        </w:r>
        <w:r>
          <w:rPr>
            <w:rFonts w:eastAsiaTheme="minorEastAsia" w:cstheme="minorBidi"/>
            <w:b w:val="0"/>
            <w:kern w:val="0"/>
            <w:szCs w:val="22"/>
            <w:lang w:val="de-CH"/>
          </w:rPr>
          <w:tab/>
        </w:r>
        <w:r w:rsidRPr="00140A5E">
          <w:rPr>
            <w:rStyle w:val="Hyperlink"/>
          </w:rPr>
          <w:t>Atout les onze</w:t>
        </w:r>
        <w:r>
          <w:rPr>
            <w:webHidden/>
          </w:rPr>
          <w:tab/>
        </w:r>
        <w:r>
          <w:rPr>
            <w:webHidden/>
          </w:rPr>
          <w:fldChar w:fldCharType="begin"/>
        </w:r>
        <w:r>
          <w:rPr>
            <w:webHidden/>
          </w:rPr>
          <w:instrText xml:space="preserve"> PAGEREF _Toc110421834 \h </w:instrText>
        </w:r>
        <w:r>
          <w:rPr>
            <w:webHidden/>
          </w:rPr>
        </w:r>
        <w:r>
          <w:rPr>
            <w:webHidden/>
          </w:rPr>
          <w:fldChar w:fldCharType="separate"/>
        </w:r>
        <w:r w:rsidR="00EF2D37">
          <w:rPr>
            <w:webHidden/>
          </w:rPr>
          <w:t>3</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35" w:history="1">
        <w:r w:rsidRPr="00140A5E">
          <w:rPr>
            <w:rStyle w:val="Hyperlink"/>
          </w:rPr>
          <w:t>4.</w:t>
        </w:r>
        <w:r>
          <w:rPr>
            <w:rFonts w:eastAsiaTheme="minorEastAsia" w:cstheme="minorBidi"/>
            <w:b w:val="0"/>
            <w:kern w:val="0"/>
            <w:szCs w:val="22"/>
            <w:lang w:val="de-CH"/>
          </w:rPr>
          <w:tab/>
        </w:r>
        <w:r w:rsidRPr="00140A5E">
          <w:rPr>
            <w:rStyle w:val="Hyperlink"/>
          </w:rPr>
          <w:t>Variation de chiffres</w:t>
        </w:r>
        <w:r>
          <w:rPr>
            <w:webHidden/>
          </w:rPr>
          <w:tab/>
        </w:r>
        <w:r>
          <w:rPr>
            <w:webHidden/>
          </w:rPr>
          <w:fldChar w:fldCharType="begin"/>
        </w:r>
        <w:r>
          <w:rPr>
            <w:webHidden/>
          </w:rPr>
          <w:instrText xml:space="preserve"> PAGEREF _Toc110421835 \h </w:instrText>
        </w:r>
        <w:r>
          <w:rPr>
            <w:webHidden/>
          </w:rPr>
        </w:r>
        <w:r>
          <w:rPr>
            <w:webHidden/>
          </w:rPr>
          <w:fldChar w:fldCharType="separate"/>
        </w:r>
        <w:r w:rsidR="00EF2D37">
          <w:rPr>
            <w:webHidden/>
          </w:rPr>
          <w:t>3</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36" w:history="1">
        <w:r w:rsidRPr="00140A5E">
          <w:rPr>
            <w:rStyle w:val="Hyperlink"/>
          </w:rPr>
          <w:t>5.</w:t>
        </w:r>
        <w:r>
          <w:rPr>
            <w:rFonts w:eastAsiaTheme="minorEastAsia" w:cstheme="minorBidi"/>
            <w:b w:val="0"/>
            <w:kern w:val="0"/>
            <w:szCs w:val="22"/>
            <w:lang w:val="de-CH"/>
          </w:rPr>
          <w:tab/>
        </w:r>
        <w:r w:rsidRPr="00140A5E">
          <w:rPr>
            <w:rStyle w:val="Hyperlink"/>
          </w:rPr>
          <w:t>Tirage au sort</w:t>
        </w:r>
        <w:r>
          <w:rPr>
            <w:webHidden/>
          </w:rPr>
          <w:tab/>
        </w:r>
        <w:r>
          <w:rPr>
            <w:webHidden/>
          </w:rPr>
          <w:fldChar w:fldCharType="begin"/>
        </w:r>
        <w:r>
          <w:rPr>
            <w:webHidden/>
          </w:rPr>
          <w:instrText xml:space="preserve"> PAGEREF _Toc110421836 \h </w:instrText>
        </w:r>
        <w:r>
          <w:rPr>
            <w:webHidden/>
          </w:rPr>
        </w:r>
        <w:r>
          <w:rPr>
            <w:webHidden/>
          </w:rPr>
          <w:fldChar w:fldCharType="separate"/>
        </w:r>
        <w:r w:rsidR="00EF2D37">
          <w:rPr>
            <w:webHidden/>
          </w:rPr>
          <w:t>4</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37" w:history="1">
        <w:r w:rsidRPr="00140A5E">
          <w:rPr>
            <w:rStyle w:val="Hyperlink"/>
          </w:rPr>
          <w:t>6.</w:t>
        </w:r>
        <w:r>
          <w:rPr>
            <w:rFonts w:eastAsiaTheme="minorEastAsia" w:cstheme="minorBidi"/>
            <w:b w:val="0"/>
            <w:kern w:val="0"/>
            <w:szCs w:val="22"/>
            <w:lang w:val="de-CH"/>
          </w:rPr>
          <w:tab/>
        </w:r>
        <w:r w:rsidRPr="00140A5E">
          <w:rPr>
            <w:rStyle w:val="Hyperlink"/>
          </w:rPr>
          <w:t>Resserrer les rangs</w:t>
        </w:r>
        <w:r>
          <w:rPr>
            <w:webHidden/>
          </w:rPr>
          <w:tab/>
        </w:r>
        <w:r>
          <w:rPr>
            <w:webHidden/>
          </w:rPr>
          <w:fldChar w:fldCharType="begin"/>
        </w:r>
        <w:r>
          <w:rPr>
            <w:webHidden/>
          </w:rPr>
          <w:instrText xml:space="preserve"> PAGEREF _Toc110421837 \h </w:instrText>
        </w:r>
        <w:r>
          <w:rPr>
            <w:webHidden/>
          </w:rPr>
        </w:r>
        <w:r>
          <w:rPr>
            <w:webHidden/>
          </w:rPr>
          <w:fldChar w:fldCharType="separate"/>
        </w:r>
        <w:r w:rsidR="00EF2D37">
          <w:rPr>
            <w:webHidden/>
          </w:rPr>
          <w:t>4</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38" w:history="1">
        <w:r w:rsidRPr="00140A5E">
          <w:rPr>
            <w:rStyle w:val="Hyperlink"/>
          </w:rPr>
          <w:t>7.</w:t>
        </w:r>
        <w:r>
          <w:rPr>
            <w:rFonts w:eastAsiaTheme="minorEastAsia" w:cstheme="minorBidi"/>
            <w:b w:val="0"/>
            <w:kern w:val="0"/>
            <w:szCs w:val="22"/>
            <w:lang w:val="de-CH"/>
          </w:rPr>
          <w:tab/>
        </w:r>
        <w:r w:rsidRPr="00140A5E">
          <w:rPr>
            <w:rStyle w:val="Hyperlink"/>
          </w:rPr>
          <w:t>Bluff</w:t>
        </w:r>
        <w:r>
          <w:rPr>
            <w:webHidden/>
          </w:rPr>
          <w:tab/>
        </w:r>
        <w:r>
          <w:rPr>
            <w:webHidden/>
          </w:rPr>
          <w:fldChar w:fldCharType="begin"/>
        </w:r>
        <w:r>
          <w:rPr>
            <w:webHidden/>
          </w:rPr>
          <w:instrText xml:space="preserve"> PAGEREF _Toc110421838 \h </w:instrText>
        </w:r>
        <w:r>
          <w:rPr>
            <w:webHidden/>
          </w:rPr>
        </w:r>
        <w:r>
          <w:rPr>
            <w:webHidden/>
          </w:rPr>
          <w:fldChar w:fldCharType="separate"/>
        </w:r>
        <w:r w:rsidR="00EF2D37">
          <w:rPr>
            <w:webHidden/>
          </w:rPr>
          <w:t>4</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39" w:history="1">
        <w:r w:rsidRPr="00140A5E">
          <w:rPr>
            <w:rStyle w:val="Hyperlink"/>
          </w:rPr>
          <w:t>8.</w:t>
        </w:r>
        <w:r>
          <w:rPr>
            <w:rFonts w:eastAsiaTheme="minorEastAsia" w:cstheme="minorBidi"/>
            <w:b w:val="0"/>
            <w:kern w:val="0"/>
            <w:szCs w:val="22"/>
            <w:lang w:val="de-CH"/>
          </w:rPr>
          <w:tab/>
        </w:r>
        <w:r w:rsidRPr="00140A5E">
          <w:rPr>
            <w:rStyle w:val="Hyperlink"/>
          </w:rPr>
          <w:t>Poker</w:t>
        </w:r>
        <w:r>
          <w:rPr>
            <w:webHidden/>
          </w:rPr>
          <w:tab/>
        </w:r>
        <w:r>
          <w:rPr>
            <w:webHidden/>
          </w:rPr>
          <w:fldChar w:fldCharType="begin"/>
        </w:r>
        <w:r>
          <w:rPr>
            <w:webHidden/>
          </w:rPr>
          <w:instrText xml:space="preserve"> PAGEREF _Toc110421839 \h </w:instrText>
        </w:r>
        <w:r>
          <w:rPr>
            <w:webHidden/>
          </w:rPr>
        </w:r>
        <w:r>
          <w:rPr>
            <w:webHidden/>
          </w:rPr>
          <w:fldChar w:fldCharType="separate"/>
        </w:r>
        <w:r w:rsidR="00EF2D37">
          <w:rPr>
            <w:webHidden/>
          </w:rPr>
          <w:t>5</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40" w:history="1">
        <w:r w:rsidRPr="00140A5E">
          <w:rPr>
            <w:rStyle w:val="Hyperlink"/>
          </w:rPr>
          <w:t>9.</w:t>
        </w:r>
        <w:r>
          <w:rPr>
            <w:rFonts w:eastAsiaTheme="minorEastAsia" w:cstheme="minorBidi"/>
            <w:b w:val="0"/>
            <w:kern w:val="0"/>
            <w:szCs w:val="22"/>
            <w:lang w:val="de-CH"/>
          </w:rPr>
          <w:tab/>
        </w:r>
        <w:r w:rsidRPr="00140A5E">
          <w:rPr>
            <w:rStyle w:val="Hyperlink"/>
          </w:rPr>
          <w:t>Bonnet de nuit</w:t>
        </w:r>
        <w:r>
          <w:rPr>
            <w:webHidden/>
          </w:rPr>
          <w:tab/>
        </w:r>
        <w:r>
          <w:rPr>
            <w:webHidden/>
          </w:rPr>
          <w:fldChar w:fldCharType="begin"/>
        </w:r>
        <w:r>
          <w:rPr>
            <w:webHidden/>
          </w:rPr>
          <w:instrText xml:space="preserve"> PAGEREF _Toc110421840 \h </w:instrText>
        </w:r>
        <w:r>
          <w:rPr>
            <w:webHidden/>
          </w:rPr>
        </w:r>
        <w:r>
          <w:rPr>
            <w:webHidden/>
          </w:rPr>
          <w:fldChar w:fldCharType="separate"/>
        </w:r>
        <w:r w:rsidR="00EF2D37">
          <w:rPr>
            <w:webHidden/>
          </w:rPr>
          <w:t>5</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41" w:history="1">
        <w:r w:rsidRPr="00140A5E">
          <w:rPr>
            <w:rStyle w:val="Hyperlink"/>
          </w:rPr>
          <w:t>10.</w:t>
        </w:r>
        <w:r>
          <w:rPr>
            <w:rFonts w:eastAsiaTheme="minorEastAsia" w:cstheme="minorBidi"/>
            <w:b w:val="0"/>
            <w:kern w:val="0"/>
            <w:szCs w:val="22"/>
            <w:lang w:val="de-CH"/>
          </w:rPr>
          <w:tab/>
        </w:r>
        <w:r w:rsidRPr="00140A5E">
          <w:rPr>
            <w:rStyle w:val="Hyperlink"/>
          </w:rPr>
          <w:t>Bataille</w:t>
        </w:r>
        <w:r>
          <w:rPr>
            <w:webHidden/>
          </w:rPr>
          <w:tab/>
        </w:r>
        <w:r>
          <w:rPr>
            <w:webHidden/>
          </w:rPr>
          <w:fldChar w:fldCharType="begin"/>
        </w:r>
        <w:r>
          <w:rPr>
            <w:webHidden/>
          </w:rPr>
          <w:instrText xml:space="preserve"> PAGEREF _Toc110421841 \h </w:instrText>
        </w:r>
        <w:r>
          <w:rPr>
            <w:webHidden/>
          </w:rPr>
        </w:r>
        <w:r>
          <w:rPr>
            <w:webHidden/>
          </w:rPr>
          <w:fldChar w:fldCharType="separate"/>
        </w:r>
        <w:r w:rsidR="00EF2D37">
          <w:rPr>
            <w:webHidden/>
          </w:rPr>
          <w:t>5</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42" w:history="1">
        <w:r w:rsidRPr="00140A5E">
          <w:rPr>
            <w:rStyle w:val="Hyperlink"/>
          </w:rPr>
          <w:t>11.</w:t>
        </w:r>
        <w:r>
          <w:rPr>
            <w:rFonts w:eastAsiaTheme="minorEastAsia" w:cstheme="minorBidi"/>
            <w:b w:val="0"/>
            <w:kern w:val="0"/>
            <w:szCs w:val="22"/>
            <w:lang w:val="de-CH"/>
          </w:rPr>
          <w:tab/>
        </w:r>
        <w:r w:rsidRPr="00140A5E">
          <w:rPr>
            <w:rStyle w:val="Hyperlink"/>
          </w:rPr>
          <w:t>Collection des couleurs</w:t>
        </w:r>
        <w:r>
          <w:rPr>
            <w:webHidden/>
          </w:rPr>
          <w:tab/>
        </w:r>
        <w:r>
          <w:rPr>
            <w:webHidden/>
          </w:rPr>
          <w:fldChar w:fldCharType="begin"/>
        </w:r>
        <w:r>
          <w:rPr>
            <w:webHidden/>
          </w:rPr>
          <w:instrText xml:space="preserve"> PAGEREF _Toc110421842 \h </w:instrText>
        </w:r>
        <w:r>
          <w:rPr>
            <w:webHidden/>
          </w:rPr>
        </w:r>
        <w:r>
          <w:rPr>
            <w:webHidden/>
          </w:rPr>
          <w:fldChar w:fldCharType="separate"/>
        </w:r>
        <w:r w:rsidR="00EF2D37">
          <w:rPr>
            <w:webHidden/>
          </w:rPr>
          <w:t>6</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43" w:history="1">
        <w:r w:rsidRPr="00140A5E">
          <w:rPr>
            <w:rStyle w:val="Hyperlink"/>
          </w:rPr>
          <w:t>12.</w:t>
        </w:r>
        <w:r>
          <w:rPr>
            <w:rFonts w:eastAsiaTheme="minorEastAsia" w:cstheme="minorBidi"/>
            <w:b w:val="0"/>
            <w:kern w:val="0"/>
            <w:szCs w:val="22"/>
            <w:lang w:val="de-CH"/>
          </w:rPr>
          <w:tab/>
        </w:r>
        <w:r w:rsidRPr="00140A5E">
          <w:rPr>
            <w:rStyle w:val="Hyperlink"/>
          </w:rPr>
          <w:t>Cric-crac</w:t>
        </w:r>
        <w:r>
          <w:rPr>
            <w:webHidden/>
          </w:rPr>
          <w:tab/>
        </w:r>
        <w:r>
          <w:rPr>
            <w:webHidden/>
          </w:rPr>
          <w:fldChar w:fldCharType="begin"/>
        </w:r>
        <w:r>
          <w:rPr>
            <w:webHidden/>
          </w:rPr>
          <w:instrText xml:space="preserve"> PAGEREF _Toc110421843 \h </w:instrText>
        </w:r>
        <w:r>
          <w:rPr>
            <w:webHidden/>
          </w:rPr>
        </w:r>
        <w:r>
          <w:rPr>
            <w:webHidden/>
          </w:rPr>
          <w:fldChar w:fldCharType="separate"/>
        </w:r>
        <w:r w:rsidR="00EF2D37">
          <w:rPr>
            <w:webHidden/>
          </w:rPr>
          <w:t>6</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44" w:history="1">
        <w:r w:rsidRPr="00140A5E">
          <w:rPr>
            <w:rStyle w:val="Hyperlink"/>
          </w:rPr>
          <w:t>13.</w:t>
        </w:r>
        <w:r>
          <w:rPr>
            <w:rFonts w:eastAsiaTheme="minorEastAsia" w:cstheme="minorBidi"/>
            <w:b w:val="0"/>
            <w:kern w:val="0"/>
            <w:szCs w:val="22"/>
            <w:lang w:val="de-CH"/>
          </w:rPr>
          <w:tab/>
        </w:r>
        <w:r w:rsidRPr="00140A5E">
          <w:rPr>
            <w:rStyle w:val="Hyperlink"/>
          </w:rPr>
          <w:t>Jeu des familles</w:t>
        </w:r>
        <w:r>
          <w:rPr>
            <w:webHidden/>
          </w:rPr>
          <w:tab/>
        </w:r>
        <w:r>
          <w:rPr>
            <w:webHidden/>
          </w:rPr>
          <w:fldChar w:fldCharType="begin"/>
        </w:r>
        <w:r>
          <w:rPr>
            <w:webHidden/>
          </w:rPr>
          <w:instrText xml:space="preserve"> PAGEREF _Toc110421844 \h </w:instrText>
        </w:r>
        <w:r>
          <w:rPr>
            <w:webHidden/>
          </w:rPr>
        </w:r>
        <w:r>
          <w:rPr>
            <w:webHidden/>
          </w:rPr>
          <w:fldChar w:fldCharType="separate"/>
        </w:r>
        <w:r w:rsidR="00EF2D37">
          <w:rPr>
            <w:webHidden/>
          </w:rPr>
          <w:t>7</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45" w:history="1">
        <w:r w:rsidRPr="00140A5E">
          <w:rPr>
            <w:rStyle w:val="Hyperlink"/>
          </w:rPr>
          <w:t>14.</w:t>
        </w:r>
        <w:r>
          <w:rPr>
            <w:rFonts w:eastAsiaTheme="minorEastAsia" w:cstheme="minorBidi"/>
            <w:b w:val="0"/>
            <w:kern w:val="0"/>
            <w:szCs w:val="22"/>
            <w:lang w:val="de-CH"/>
          </w:rPr>
          <w:tab/>
        </w:r>
        <w:r w:rsidRPr="00140A5E">
          <w:rPr>
            <w:rStyle w:val="Hyperlink"/>
          </w:rPr>
          <w:t>Pierre noir</w:t>
        </w:r>
        <w:r>
          <w:rPr>
            <w:webHidden/>
          </w:rPr>
          <w:tab/>
        </w:r>
        <w:r>
          <w:rPr>
            <w:webHidden/>
          </w:rPr>
          <w:fldChar w:fldCharType="begin"/>
        </w:r>
        <w:r>
          <w:rPr>
            <w:webHidden/>
          </w:rPr>
          <w:instrText xml:space="preserve"> PAGEREF _Toc110421845 \h </w:instrText>
        </w:r>
        <w:r>
          <w:rPr>
            <w:webHidden/>
          </w:rPr>
        </w:r>
        <w:r>
          <w:rPr>
            <w:webHidden/>
          </w:rPr>
          <w:fldChar w:fldCharType="separate"/>
        </w:r>
        <w:r w:rsidR="00EF2D37">
          <w:rPr>
            <w:webHidden/>
          </w:rPr>
          <w:t>7</w:t>
        </w:r>
        <w:r>
          <w:rPr>
            <w:webHidden/>
          </w:rPr>
          <w:fldChar w:fldCharType="end"/>
        </w:r>
      </w:hyperlink>
    </w:p>
    <w:p w:rsidR="00E63D2F" w:rsidRDefault="00E63D2F">
      <w:pPr>
        <w:pStyle w:val="Verzeichnis1"/>
        <w:rPr>
          <w:rFonts w:eastAsiaTheme="minorEastAsia" w:cstheme="minorBidi"/>
          <w:b w:val="0"/>
          <w:kern w:val="0"/>
          <w:szCs w:val="22"/>
          <w:lang w:val="de-CH"/>
        </w:rPr>
      </w:pPr>
      <w:hyperlink w:anchor="_Toc110421846" w:history="1">
        <w:r w:rsidRPr="00140A5E">
          <w:rPr>
            <w:rStyle w:val="Hyperlink"/>
          </w:rPr>
          <w:t>15.</w:t>
        </w:r>
        <w:r>
          <w:rPr>
            <w:rFonts w:eastAsiaTheme="minorEastAsia" w:cstheme="minorBidi"/>
            <w:b w:val="0"/>
            <w:kern w:val="0"/>
            <w:szCs w:val="22"/>
            <w:lang w:val="de-CH"/>
          </w:rPr>
          <w:tab/>
        </w:r>
        <w:r w:rsidRPr="00140A5E">
          <w:rPr>
            <w:rStyle w:val="Hyperlink"/>
          </w:rPr>
          <w:t>Memory</w:t>
        </w:r>
        <w:r>
          <w:rPr>
            <w:webHidden/>
          </w:rPr>
          <w:tab/>
        </w:r>
        <w:r>
          <w:rPr>
            <w:webHidden/>
          </w:rPr>
          <w:fldChar w:fldCharType="begin"/>
        </w:r>
        <w:r>
          <w:rPr>
            <w:webHidden/>
          </w:rPr>
          <w:instrText xml:space="preserve"> PAGEREF _Toc110421846 \h </w:instrText>
        </w:r>
        <w:r>
          <w:rPr>
            <w:webHidden/>
          </w:rPr>
        </w:r>
        <w:r>
          <w:rPr>
            <w:webHidden/>
          </w:rPr>
          <w:fldChar w:fldCharType="separate"/>
        </w:r>
        <w:r w:rsidR="00EF2D37">
          <w:rPr>
            <w:webHidden/>
          </w:rPr>
          <w:t>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F41754" w:rsidRDefault="009A0BB5" w:rsidP="00AD3EE2">
      <w:pPr>
        <w:pStyle w:val="Textkrper"/>
      </w:pPr>
      <w:r w:rsidRPr="00F41754">
        <w:br w:type="page"/>
      </w:r>
    </w:p>
    <w:p w:rsidR="00F41754" w:rsidRPr="00E25833" w:rsidRDefault="00F41754" w:rsidP="00F41754">
      <w:pPr>
        <w:pStyle w:val="Titre1numrot"/>
      </w:pPr>
      <w:bookmarkStart w:id="2" w:name="_Toc435522052"/>
      <w:bookmarkStart w:id="3" w:name="_Toc110421832"/>
      <w:r w:rsidRPr="00E25833">
        <w:lastRenderedPageBreak/>
        <w:t>Nombre de joueurs</w:t>
      </w:r>
      <w:bookmarkEnd w:id="2"/>
      <w:bookmarkEnd w:id="3"/>
    </w:p>
    <w:p w:rsidR="00F41754" w:rsidRPr="00E25833" w:rsidRDefault="00F41754" w:rsidP="00F41754">
      <w:r w:rsidRPr="00E25833">
        <w:t>2 à 4 joueurs à partir de 6 ans</w:t>
      </w:r>
    </w:p>
    <w:p w:rsidR="00F41754" w:rsidRPr="00E25833" w:rsidRDefault="00F41754" w:rsidP="00F41754">
      <w:pPr>
        <w:pStyle w:val="Titre1numrot"/>
      </w:pPr>
      <w:bookmarkStart w:id="4" w:name="_Toc435522053"/>
      <w:bookmarkStart w:id="5" w:name="_Toc110421833"/>
      <w:r w:rsidRPr="00E25833">
        <w:t>Cartes de jeu</w:t>
      </w:r>
      <w:bookmarkEnd w:id="4"/>
      <w:bookmarkEnd w:id="5"/>
    </w:p>
    <w:p w:rsidR="00F41754" w:rsidRPr="00E25833" w:rsidRDefault="00F41754" w:rsidP="00F41754">
      <w:r w:rsidRPr="00E25833">
        <w:t>Un jeu compte 80 cartes. Les inscriptions figurant sur les cartes correspondent aux chiffres 1 à 20, dans les couleurs rouge, orange, bleu et vert. Les cartes portent en outre une marque en écriture braille située à environ 1 cm du bord de chacun des deux côtés étroits des cartes. Elles indiquent, sur le bord gauche, la première lettre de la couleur et, sur le bord droit, le chiffre figurant sur la carte.</w:t>
      </w:r>
    </w:p>
    <w:p w:rsidR="00F41754" w:rsidRPr="00E25833" w:rsidRDefault="00F41754" w:rsidP="00F41754">
      <w:pPr>
        <w:pStyle w:val="Titre1numrot"/>
      </w:pPr>
      <w:bookmarkStart w:id="6" w:name="_Toc435522054"/>
      <w:bookmarkStart w:id="7" w:name="_Toc110421834"/>
      <w:r w:rsidRPr="00E25833">
        <w:t>Atout les onze</w:t>
      </w:r>
      <w:bookmarkEnd w:id="6"/>
      <w:bookmarkEnd w:id="7"/>
    </w:p>
    <w:p w:rsidR="00F41754" w:rsidRPr="00E25833" w:rsidRDefault="00F41754" w:rsidP="00F41754">
      <w:r w:rsidRPr="00E25833">
        <w:t>Les cartes sont soigneusement mélangées, puis distribuées en nombre égal aux joueurs. Ce faisant, environ un quart du paquet est laissé sur la table.</w:t>
      </w:r>
    </w:p>
    <w:p w:rsidR="00F41754" w:rsidRPr="00E25833" w:rsidRDefault="00F41754" w:rsidP="00F41754">
      <w:r w:rsidRPr="00E25833">
        <w:t>Le joueur qui tient en main le onze rouge commence, en posant cette carte, face visible, au milieu de la table. Si le onze rouge ne figure pas parmi les cartes distribuées, c'est au joueur qui possède le onze d'une autre couleur, dans l'ordre bleu, jaune et vert, de débuter le jeu. S'il n'y a aucun onze dans les cartes distribuées, les cartes doivent être re-mélangées et redistribuées. Si le joueur assis à la droite du premier joueur possède le douze ou le dix de la couleur jouée, il doit le poser à la droite ou à la gauche du onze. S'il n'est pas en mesure de le faire, mais qu'il possède le onze d'une autre couleur, il a le droit de le placer, bord étroit contre bord étroit, à côté du premier onze.  S'il n'a pas non plus de onze d'une autre couleur, il doit piocher une carte en prenant la première carte posée sur le paquet de cartes cachées restant. S'il ne peut toujours pas continuer la rangée ou poser une carte, il doit piocher jusqu'à trois cartes, qu'il ajoute à sa main. S'il ne peut malgré tout pas continuer, il passe son tour au joueur suivant.</w:t>
      </w:r>
    </w:p>
    <w:p w:rsidR="00F41754" w:rsidRPr="00E25833" w:rsidRDefault="00F41754" w:rsidP="00F41754">
      <w:r w:rsidRPr="00E25833">
        <w:t xml:space="preserve">Au fil du jeu, les cartes sont empilées (et non pas placées côte à côte) de manière à former une pile de chiffres décroissants de 10-1 d'un côté du onze et une pile de nombres croissants de 12-20 de l'autre côté, et les autres onze sont posés les uns à côté des autres, bord étroit contre bord étroit. Lorsqu'un joueur possède plusieurs cartes qui se suivent dans une même couleur, il peut les poser d'un seul coup. On n’est donc pas obligé de ne poser qu’une seule carte à la fois. </w:t>
      </w:r>
    </w:p>
    <w:p w:rsidR="00F41754" w:rsidRPr="00E25833" w:rsidRDefault="00F41754" w:rsidP="00F41754">
      <w:r w:rsidRPr="00E25833">
        <w:t>Le joueur qui, le premier, a réussi à poser toutes ses cartes gagne la partie. Tous les joueurs comptent alors les chiffres figurant sur les cartes qu'ils ont encore en main, et le meneur de jeu inscrit le total de chacun. Après environ 4 à 6 parties, les totaux sont additionnés. Celui qui a le plus petit total est déclaré vainqueur. Il est suivi du deuxième joueur possédant le plus petit total suivant.</w:t>
      </w:r>
    </w:p>
    <w:p w:rsidR="00F41754" w:rsidRPr="00E25833" w:rsidRDefault="00F41754" w:rsidP="00F41754">
      <w:r w:rsidRPr="00E25833">
        <w:t>Avec l'expérience, on peut tirer parti du jeu, par exemple en créant un barrage, c'est-à-dire en retenant une carte appropriée, en particulier un onze, le plus longtemps possible, pour autant bien sûr que l'on puisse continuer à jouer avec d'autres cartes. Ce genre d'astuce donne au jeu une saveur particulière.</w:t>
      </w:r>
    </w:p>
    <w:p w:rsidR="00F41754" w:rsidRPr="00E25833" w:rsidRDefault="00F41754" w:rsidP="00F41754">
      <w:pPr>
        <w:pStyle w:val="Titre1numrot"/>
      </w:pPr>
      <w:bookmarkStart w:id="8" w:name="_Toc435522055"/>
      <w:bookmarkStart w:id="9" w:name="_Toc110421835"/>
      <w:r w:rsidRPr="00E25833">
        <w:t>Variation de chiffres</w:t>
      </w:r>
      <w:bookmarkEnd w:id="8"/>
      <w:bookmarkEnd w:id="9"/>
    </w:p>
    <w:p w:rsidR="00F41754" w:rsidRPr="00E25833" w:rsidRDefault="00F41754" w:rsidP="00F41754">
      <w:r w:rsidRPr="00E25833">
        <w:t>Cette variante, très similaire à celle du jeu du onze, simplifie nettement le jeu. En effet, il est possible de commencer avec un 10, un 11 ou un 12, sans tenir compte de l'ordre des couleurs.</w:t>
      </w:r>
    </w:p>
    <w:p w:rsidR="00F41754" w:rsidRPr="00E25833" w:rsidRDefault="00F41754" w:rsidP="00F41754">
      <w:r w:rsidRPr="00E25833">
        <w:t xml:space="preserve">Le joueur assis à droite du donneur commence par poser l'un des nombres précités. S'il n'en possède aucun, il doit piocher jusqu'à trois cartes dans le paquet (voir règle du jeu 1). Lorsque, par exemple, la première couleur jouée débute avec un 10, il reste possible de </w:t>
      </w:r>
      <w:r w:rsidRPr="00E25833">
        <w:lastRenderedPageBreak/>
        <w:t>démarrer les autres couleurs avec un 11 ou un 12. Le nombre de départ de la première couleur ne s'applique donc pas systématiquement aux autres couleurs.</w:t>
      </w:r>
    </w:p>
    <w:p w:rsidR="00F41754" w:rsidRPr="00E25833" w:rsidRDefault="00F41754" w:rsidP="00F41754">
      <w:pPr>
        <w:pStyle w:val="Titre1numrot"/>
      </w:pPr>
      <w:bookmarkStart w:id="10" w:name="_Toc435522056"/>
      <w:bookmarkStart w:id="11" w:name="_Toc110421836"/>
      <w:r w:rsidRPr="00E25833">
        <w:t>Tirage au sort</w:t>
      </w:r>
      <w:bookmarkEnd w:id="10"/>
      <w:bookmarkEnd w:id="11"/>
    </w:p>
    <w:p w:rsidR="00F41754" w:rsidRPr="00E25833" w:rsidRDefault="00F41754" w:rsidP="00F41754">
      <w:r w:rsidRPr="00E25833">
        <w:t>Une fois les cartes distribuées conformément à la règle applicable au jeu de base, le joueur qui commence la partie est tiré au sort. Il commence alors avec la carte de son choix, c'est-à-dire avec un chiffre qui lui permet de poser un maximum de cartes. Le joueur suivant pose une carte supérieure ou inférieure d'une unité ou commence une nouvelle couleur avec le même chiffre que celui utilisé pour débuter la première couleur. Le joueur qui ne possède aucune carte lui permettant de continuer une rangée doit piocher jusqu'à 3 cartes dans le tas ; chaque joueur peut poser plusieurs cartes d'un coup, pour autant qu'elles suivent un ordre consécutif.  Le premier joueur qui n'a plus de carte est déclaré vainqueur et la partie s'arrête là. Tous les autres joueurs comptent les chiffres figurant sur les cartes qu'il leur reste.</w:t>
      </w:r>
    </w:p>
    <w:p w:rsidR="00F41754" w:rsidRPr="00E25833" w:rsidRDefault="00F41754" w:rsidP="00F41754">
      <w:pPr>
        <w:pStyle w:val="Titre1numrot"/>
      </w:pPr>
      <w:bookmarkStart w:id="12" w:name="_Toc435522057"/>
      <w:bookmarkStart w:id="13" w:name="_Toc110421837"/>
      <w:r w:rsidRPr="00E25833">
        <w:t>Resserrer les rangs</w:t>
      </w:r>
      <w:bookmarkEnd w:id="12"/>
      <w:bookmarkEnd w:id="13"/>
    </w:p>
    <w:p w:rsidR="00F41754" w:rsidRPr="00E25833" w:rsidRDefault="00F41754" w:rsidP="00F41754">
      <w:r w:rsidRPr="00E25833">
        <w:t>Les cartes sont toutes distribuées en nombre égal. Chaque joueur pose sa pile, face cachée, devant lui.</w:t>
      </w:r>
    </w:p>
    <w:p w:rsidR="00F41754" w:rsidRPr="00E25833" w:rsidRDefault="00F41754" w:rsidP="00F41754">
      <w:r w:rsidRPr="00E25833">
        <w:t>Le joueur assis à droite du donneur pose la première carte de sa pile, face visible, au milieu de la table. Le joueur suivant découvre la carte du dessus de sa pile et, si son chiffre correspond par hasard au chiffre supérieur suivant de la rangée, il peut la poser sur la carte qui vient d'être découverte, quelle que soit sa couleur. Si le chiffre ne correspond pas, le joueur pose la carte, face visible, devant lui. Les joueurs suivants procèdent de même et posent le chiffre supérieur suivant correspondant soit à la rangée entamée sur la pile située au milieu de la table, soit à celle de la pile de l'un des autres joueurs. Si la carte retournée par un joueur ne lui permet de compléter aucune rangée, il la pose sur sa propre pile retournée. Dès qu'un joueur a abattu toutes ses cartes, il retourne sa pile découverte, qui redevient ainsi une pile de cartes cachées. Ce processus peut se répéter plusieurs fois au cours d'une partie.</w:t>
      </w:r>
    </w:p>
    <w:p w:rsidR="00F41754" w:rsidRPr="00E25833" w:rsidRDefault="00F41754" w:rsidP="00F41754">
      <w:r w:rsidRPr="00E25833">
        <w:t>Si, au cours du jeu, un joueur ne se rend pas compte qu'il a la possibilité de poser une carte sur la pile du milieu ou sur celle de l'un des autres joueurs</w:t>
      </w:r>
      <w:r>
        <w:t>, ceux-ci ont le droit de crier</w:t>
      </w:r>
      <w:r>
        <w:br/>
      </w:r>
      <w:r w:rsidRPr="00E25833">
        <w:t>« Faux ! » et chacun des joueurs donne à celui qui s'est trompé la carte se trouvant tout en bas de sa pile de cartes cachées. Si un joueur retourne une carte qui lui permet de continuer plusieurs rangées, il doit toujours d'abord compléter la pile du milieu. Le joueur doit poser ses cartes jusqu'à ce qu'il ne tire plus de carte correspondante. Le chiffre 20 est suivi d'un 1. La partie se poursuit jusqu'à ce que toutes les cartes se trouvent sur la pile située au milieu de la table.</w:t>
      </w:r>
    </w:p>
    <w:p w:rsidR="00F41754" w:rsidRPr="00E25833" w:rsidRDefault="00F41754" w:rsidP="00F41754">
      <w:r w:rsidRPr="00E25833">
        <w:t>Le vainqueur est celui qui a posé toutes les cartes en premier, il est suivi du deuxième, etc.</w:t>
      </w:r>
    </w:p>
    <w:p w:rsidR="00F41754" w:rsidRPr="00E25833" w:rsidRDefault="00F41754" w:rsidP="00F41754">
      <w:pPr>
        <w:pStyle w:val="Titre1numrot"/>
      </w:pPr>
      <w:bookmarkStart w:id="14" w:name="_Toc435522058"/>
      <w:bookmarkStart w:id="15" w:name="_Toc110421838"/>
      <w:r w:rsidRPr="00E25833">
        <w:t>Bluff</w:t>
      </w:r>
      <w:bookmarkEnd w:id="14"/>
      <w:bookmarkEnd w:id="15"/>
    </w:p>
    <w:p w:rsidR="00F41754" w:rsidRPr="00E25833" w:rsidRDefault="00F41754" w:rsidP="00F41754">
      <w:r w:rsidRPr="00E25833">
        <w:t>Ce jeu se joue à trois joueurs ou plus. On utilise les cartes de toutes les couleurs, de 1 à 20.</w:t>
      </w:r>
    </w:p>
    <w:p w:rsidR="00F41754" w:rsidRPr="00E25833" w:rsidRDefault="00F41754" w:rsidP="00F41754">
      <w:r w:rsidRPr="00E25833">
        <w:t>Les cartes sont distribuées autant que possible en nombre égal. Le joueur à la gauche du donneur commence. Il place la première carte, face cachée, au milieu de la table en disant « un ». Le joueur suivant couvre cette carte en cachant le chiffre et annonce « deux ». Et ainsi de suite jusqu'au vingt. Si personne ne fait opposition en soulevant la dernière carte posée, la pile allant de « un à vingt » est mise de côté et les joueurs commencent une deuxième pile. Les joueurs sont libres de décider, avant de commencer la partie, si les piles doivent être constituées d'une seule couleur ou si les couleurs peuvent être mélangées.</w:t>
      </w:r>
    </w:p>
    <w:p w:rsidR="00F41754" w:rsidRPr="00E25833" w:rsidRDefault="00F41754" w:rsidP="00F41754">
      <w:r w:rsidRPr="00E25833">
        <w:t xml:space="preserve">Chaque joueur peut crier </w:t>
      </w:r>
      <w:r>
        <w:t>aussi souvent qu'il le souhaite</w:t>
      </w:r>
      <w:r>
        <w:br/>
      </w:r>
      <w:r w:rsidRPr="00E25833">
        <w:lastRenderedPageBreak/>
        <w:t>« bluff ! », même si ce n'est pas son tour. Il retourne alors la dernière carte posée. Si le chiffre correspond à celui annoncé, il doit prendre toutes les cartes de la pile. Si le chiffre ne correspond pas, la pile revient à celui qui a « bluffé ».</w:t>
      </w:r>
    </w:p>
    <w:p w:rsidR="00F41754" w:rsidRPr="00E25833" w:rsidRDefault="00F41754" w:rsidP="00F41754">
      <w:r w:rsidRPr="00E25833">
        <w:t>Le but des joueurs doit être de « bluffer » le plus souvent possible sans que les autres joueurs ne le remarquent. Un joueur qui, son tour venu, n'a pas la carte qui convient peut aussi dire : « passe ! » et laisser la main au joueur suivant. C'est généralement ce que l'on fait pour tromper l'adversaire quand on n'a plus que quelques cartes en main. On passe par exemple deux tours, avant de poser une mauvaise carte au troisième tour. Un joueur peut aussi poser en cachette plusieurs cartes simultanément. Si un autre joueur le remarque, la personne qui a « bluffé » doit prendre toutes les cartes de la pile. On peut aussi réunir toutes les couleurs, en gardant par exemple trois ou quatre « dix », ce qui permet d'attraper sans risque un autre joueur en train de « bluffer ».</w:t>
      </w:r>
    </w:p>
    <w:p w:rsidR="00F41754" w:rsidRPr="00E25833" w:rsidRDefault="00F41754" w:rsidP="00F41754">
      <w:r w:rsidRPr="00E25833">
        <w:t>Plus on joue à ce jeu, plus on trouve d'astuces de ce genre, ce qui rend la partie plus intéressante.</w:t>
      </w:r>
    </w:p>
    <w:p w:rsidR="00F41754" w:rsidRPr="00E25833" w:rsidRDefault="00F41754" w:rsidP="00F41754">
      <w:r w:rsidRPr="00E25833">
        <w:t>Le vainqueur est celui qui a posé toutes ses cartes le premier ou, suivant ce qui a été convenu entre les joueurs, celui qui pose sa dernière carte en dernier.</w:t>
      </w:r>
    </w:p>
    <w:p w:rsidR="00F41754" w:rsidRPr="00E25833" w:rsidRDefault="00F41754" w:rsidP="00F41754">
      <w:pPr>
        <w:pStyle w:val="Titre1numrot"/>
      </w:pPr>
      <w:bookmarkStart w:id="16" w:name="_Toc435522059"/>
      <w:bookmarkStart w:id="17" w:name="_Toc110421839"/>
      <w:r w:rsidRPr="00E25833">
        <w:t>Poker</w:t>
      </w:r>
      <w:bookmarkEnd w:id="16"/>
      <w:bookmarkEnd w:id="17"/>
    </w:p>
    <w:p w:rsidR="00F41754" w:rsidRPr="00E25833" w:rsidRDefault="00F41754" w:rsidP="00F41754">
      <w:r w:rsidRPr="00E25833">
        <w:t>A peu près la moitié des cartes est distribuée en nombre égal ; le reste est éliminé.</w:t>
      </w:r>
    </w:p>
    <w:p w:rsidR="00F41754" w:rsidRPr="00E25833" w:rsidRDefault="00F41754" w:rsidP="00F41754">
      <w:r w:rsidRPr="00E25833">
        <w:t>Chaque joueur pose sa pile, face cachée, devant lui. Tous les joueurs abattent simultanément au milieu de la table la première carte de leur paquet, face cachée. Chaque joueur indique alors un chiffre. Celui dont le nombre cité correspond exactement ou se rapproche le plus du total de points formé par ces cartes peut les ramasser ; il les étale devant lui faces visibles. Le vainqueur est le joueur qui, en fin de partie, compte le plus grand nombre de cartes.</w:t>
      </w:r>
    </w:p>
    <w:p w:rsidR="00F41754" w:rsidRPr="00E25833" w:rsidRDefault="00F41754" w:rsidP="00F41754">
      <w:pPr>
        <w:pStyle w:val="Titre1numrot"/>
      </w:pPr>
      <w:bookmarkStart w:id="18" w:name="_Toc435522060"/>
      <w:bookmarkStart w:id="19" w:name="_Toc110421840"/>
      <w:r w:rsidRPr="00E25833">
        <w:t>Bonnet de nuit</w:t>
      </w:r>
      <w:bookmarkEnd w:id="18"/>
      <w:bookmarkEnd w:id="19"/>
    </w:p>
    <w:p w:rsidR="00F41754" w:rsidRPr="00E25833" w:rsidRDefault="00F41754" w:rsidP="00F41754">
      <w:r w:rsidRPr="00E25833">
        <w:t>Dans cette amusante variante, le nombre de séries de chiffres doit correspondre au nombre de joueurs. Une série est constituée de 4 cartes portant le même chiffre.</w:t>
      </w:r>
    </w:p>
    <w:p w:rsidR="00F41754" w:rsidRPr="00E25833" w:rsidRDefault="00F41754" w:rsidP="00F41754">
      <w:r w:rsidRPr="00E25833">
        <w:t xml:space="preserve">Les cartes sont soigneusement mélangées, puis distribuées en nombre égal. Chaque joueur reçoit quatre cartes. Le premier joueur donne une carte, face cachée, à son voisin de gauche, qui lui donne une autre carte cachée en échange. Le deuxième joueur échange lui aussi une carte avec son voisin de gauche. La partie se poursuit ainsi à tour de rôle. Chaque joueur a toujours quatre cartes dans la main. Lorsqu'un joueur a complété une série, il pose ses cartes le plus discrètement possible sur la table. Pour ce faire, il doit choisir un moment où les autres joueurs sont distraits. En effet, dès que les autres joueurs voient qu'une série de cartes a été posée, ils doivent poser les leurs. </w:t>
      </w:r>
    </w:p>
    <w:p w:rsidR="00F41754" w:rsidRPr="00E25833" w:rsidRDefault="00F41754" w:rsidP="00F41754">
      <w:r w:rsidRPr="00E25833">
        <w:t>Le dernier à poser ses cartes reçoit un « bonnet de nuit ». La partie peut se répéter aussi longtemps que les joueurs en ont envie, de manière à ce que chacun revête une fois le bonnet de nuit.</w:t>
      </w:r>
    </w:p>
    <w:p w:rsidR="00F41754" w:rsidRPr="00E25833" w:rsidRDefault="00F41754" w:rsidP="00F41754">
      <w:pPr>
        <w:pStyle w:val="Titre1numrot"/>
      </w:pPr>
      <w:bookmarkStart w:id="20" w:name="_Toc435522061"/>
      <w:bookmarkStart w:id="21" w:name="_Toc110421841"/>
      <w:r w:rsidRPr="00E25833">
        <w:t>Bataille</w:t>
      </w:r>
      <w:bookmarkEnd w:id="20"/>
      <w:bookmarkEnd w:id="21"/>
    </w:p>
    <w:p w:rsidR="00F41754" w:rsidRPr="00E25833" w:rsidRDefault="00F41754" w:rsidP="00F41754">
      <w:r w:rsidRPr="00E25833">
        <w:t>Cette variante ne comprend que deux joueurs.</w:t>
      </w:r>
    </w:p>
    <w:p w:rsidR="00F41754" w:rsidRPr="00E25833" w:rsidRDefault="00F41754" w:rsidP="00F41754">
      <w:r w:rsidRPr="00E25833">
        <w:t>Seules deux couleurs sont utilisées. Les autres sont éliminées. Les cartes sont mélangées et distribuées en nombre égal. Chacun des deux joueurs pose sa pile, face cachée, devant lui. Les deux joueurs retournent simultanément la première carte de leur pile. Celui qui obtient le chiffre le plus élevé ramasse les deux cartes, qu'il place sous sa pile. Si les deux chiffres découverts sont identiques, les deux joueurs retournent une autre carte et le vainqueur ramasse les quatre cartes. La partie se termine lorsque le perdant n'a plus de carte.</w:t>
      </w:r>
    </w:p>
    <w:p w:rsidR="00F41754" w:rsidRPr="00E25833" w:rsidRDefault="00F41754" w:rsidP="00F41754">
      <w:pPr>
        <w:pStyle w:val="Titre1numrot"/>
      </w:pPr>
      <w:bookmarkStart w:id="22" w:name="_Toc435522062"/>
      <w:bookmarkStart w:id="23" w:name="_Toc110421842"/>
      <w:r w:rsidRPr="00E25833">
        <w:lastRenderedPageBreak/>
        <w:t>Collection des couleurs</w:t>
      </w:r>
      <w:bookmarkEnd w:id="22"/>
      <w:bookmarkEnd w:id="23"/>
    </w:p>
    <w:p w:rsidR="00F41754" w:rsidRPr="00E25833" w:rsidRDefault="00F41754" w:rsidP="00F41754">
      <w:r w:rsidRPr="00E25833">
        <w:t>Les cartes sont soigneusement mélangées et distribuées entre les joueurs jusqu'à ce qu'il en reste à peu près la moitié. Pour 6 joueurs, on distribue 7 cartes, pour 7 joueurs 6 cartes, etc. Le reste des cartes est placé faces cachées au milieu de la table.</w:t>
      </w:r>
    </w:p>
    <w:p w:rsidR="00F41754" w:rsidRPr="00E25833" w:rsidRDefault="00F41754" w:rsidP="00F41754">
      <w:r w:rsidRPr="00E25833">
        <w:t>Le but de chaque joueur est de compléter ses cartes de manière à obtenir le plus de points possibles dans une même couleur (les chiffres sont donc pris en compte). Le meneur de jeu commence la première partie. C'est ensuite toujours au perdant de commencer la partie suivante. Le joueur prend la carte placée sur le dessus de sa pile et pose une autre carte, qui ne convient pas à sa série, face visible à côté de la pile de cartes cachées. Le joueur placé à sa gauche fait de même, mais il a le droit de tirer une carte non seulement sur sa pile de cartes cachées, mais aussi sur la pile de cartes découvertes posées à côté. Il se formera ainsi quatre piles de cartes découvertes, que les joueurs peuvent utiliser pour tirer une carte ou pour déposer une carte de leur choix. Le premier qui a réuni toutes les cartes d'une même couleur peut alors crier « Fini !» une fois qu'il a tiré la dernière carte. Cette carte est alors additionnée (sans que le joueur ait défaussé de carte) à ses points (pour autant bien sûr qu'elle ait la couleur voulue). Celui qui a déclaré le jeu fini doit aussi avoir le plus de points de tous. Sinon, il sera considéré comme le perdant. Le nombre de ses points est entouré d'un cercle et ne comptera pas lors du décompte final. Tous les points obtenus sont notés par le meneur de jeu et additionnés à la fin du jeu, qui est déclarée par un joueur au moment de son choix. Une fois qu'un joueur a crié « Fini ! », tous les joueurs posent leurs cartes sur la table et comptent leurs points. Le nombre des points obtenu par chacun est inscrit, mais seuls les points d'UNE couleur sont valables. Chaque joueur compte donc les points de la couleur dans laquelle il a réuni le plus de points. Si personne n'a eu le courage de déclarer le jeu fini et que la pile du milieu est terminée, chaque joueur dont c'est le tour peut annoncer « Fini sans risque ! ». Cela signifie qu'il n'a pas besoin d'avoir obtenu le plus de points pour gagner, mais que la dernière carte retournée ne comptera pas, ou qu'il devra défausser une autre carte avant de pouvoir compter ses points.</w:t>
      </w:r>
    </w:p>
    <w:p w:rsidR="00F41754" w:rsidRPr="00E25833" w:rsidRDefault="00F41754" w:rsidP="00F41754">
      <w:pPr>
        <w:pStyle w:val="Titre1numrot"/>
      </w:pPr>
      <w:bookmarkStart w:id="24" w:name="_Toc435522063"/>
      <w:bookmarkStart w:id="25" w:name="_Toc110421843"/>
      <w:r w:rsidRPr="00E25833">
        <w:t>Cric-crac</w:t>
      </w:r>
      <w:bookmarkEnd w:id="24"/>
      <w:bookmarkEnd w:id="25"/>
    </w:p>
    <w:p w:rsidR="00F41754" w:rsidRPr="00E25833" w:rsidRDefault="00F41754" w:rsidP="00F41754">
      <w:r w:rsidRPr="00E25833">
        <w:t>Les cartes sont distribuées en nombre égal, jusqu'à ce qu'il n'en reste plus aucune. Avant le début du jeu, chaque joueur regarde ses cartes pour voir s'il a déjà une ou des séries (4 cartes portant le même chiffre). Le cas échéant, il la/les met de côté. Les autres cartes sont placées en tas devant lui, faces cachées.</w:t>
      </w:r>
    </w:p>
    <w:p w:rsidR="00F41754" w:rsidRPr="00E25833" w:rsidRDefault="00F41754" w:rsidP="00F41754">
      <w:r w:rsidRPr="00E25833">
        <w:t xml:space="preserve">Les joueurs retournent à tour de rôle, de gauche à droite, la carte située sur le dessus de leur pile et la pose face visible sur la table, de manière à ce que chacun puisse bien la voir. Chacun regarde attentivement le chiffre posé sur le haut de sa propre pile, tout en surveillant les nouvelles cartes découvertes par les autres joueurs. Lorsque deux cartes identiques apparaissent, les joueurs qui possèdent une carte correspondante crient « Crac ! ». Celui qui crie « Crac ! » en premier reçoit la (ou les) pile(s) de son (ou de ses) adversaire(s) dont les cartes supérieures présentent le même chiffre, qu'il place, avec ses cartes déjà retournées, sous sa propre pile de cartes cachées. Celui qui crie « Crac ! » par erreur doit déposer sa pile de cartes retournées au milieu de la table. Au moment où une carte identique à la carte située sur le dessus de cette pile apparaît, n'importe quel joueur peut gagner la pile en criant « Cric ! ». Là aussi, les cartes se trouvant dans la pile des « Cric ! » reviennent à celui qui a crié en premier. Lorsqu'un joueur crie « Cric ! » sans qu'une carte identique soit apparue, ou s'il crie « Crac ! » au lieu de « Cric ! », ses cartes sont ajoutées au tas des « Cric ! », au milieu de la table. Si plusieurs joueurs crient « Crac ! » en même temps, le cri ne compte pas et les joueurs peuvent remettre les cartes jouées dans le tas des cartes </w:t>
      </w:r>
      <w:r w:rsidRPr="00E25833">
        <w:lastRenderedPageBreak/>
        <w:t>cachées. Lorsqu'un joueur a découvert toutes les cartes de son tas, il le retourne et recommence du début. Celui qui a perdu toutes ses cartes est éliminé du jeu. Il peut toutefois être réintégré dans la partie en gagnant les cartes du tas des</w:t>
      </w:r>
      <w:r>
        <w:br/>
      </w:r>
      <w:r w:rsidRPr="00E25833">
        <w:t>« Cric ! ». Celui qui a le plus de séries a gagné.</w:t>
      </w:r>
    </w:p>
    <w:p w:rsidR="00F41754" w:rsidRPr="00E25833" w:rsidRDefault="00F41754" w:rsidP="00F41754">
      <w:r w:rsidRPr="00E25833">
        <w:t>Ce jeu peut aussi être joué selon une autre variante, qui est très appréciée. Les cartes sont distribuées selon les explications ci-dessus. Sur ordre du meneur de jeu « 1, 2, 3 », chacun des joueurs retourne la première carte de son jeu et, lorsque deux cartes identiques apparaissent, les joueurs concernés crient « Crac ! », selon la règle du jeu précédente.  Dans cette variante, le vainqueur est celui qui termine le jeu avec toutes les cartes, ou avec le plus grand nombre de cartes.</w:t>
      </w:r>
    </w:p>
    <w:p w:rsidR="00F41754" w:rsidRPr="00E25833" w:rsidRDefault="00F41754" w:rsidP="00F41754">
      <w:pPr>
        <w:pStyle w:val="Titre1numrot"/>
      </w:pPr>
      <w:bookmarkStart w:id="26" w:name="_Toc435522064"/>
      <w:bookmarkStart w:id="27" w:name="_Toc110421844"/>
      <w:r w:rsidRPr="00E25833">
        <w:t>Jeu des familles</w:t>
      </w:r>
      <w:bookmarkEnd w:id="26"/>
      <w:bookmarkEnd w:id="27"/>
    </w:p>
    <w:p w:rsidR="00F41754" w:rsidRPr="00E25833" w:rsidRDefault="00F41754" w:rsidP="00F41754">
      <w:r w:rsidRPr="00E25833">
        <w:t xml:space="preserve">Les cartes sont distribuées en nombre égal, jusqu'à ce qu'il n'en reste plus aucune. Un jeton est versé dans la caisse pour chacune des cartes distribuées. Chaque joueur examine les cartes qu'il a reçues et pose les familles qu'il possède. Une famille est constituée de quatre cartes portant le même chiffre. Le joueur placé à droite du meneur demande à un autre joueur une carte de son choix lui permettant de compléter une famille. Si le joueur interpellé possède la carte correspondante, il doit la donner à celui qui la lui a demandée et celui-ci a le droit de continuer à demander des cartes jusqu'à ce que la personne à laquelle il s'adresse n'ait pas la carte demandée. C'est alors au joueur suivant de pouvoir demander une carte, en procédant comme le joueur qui l'a précédé, etc. Celui qui, par erreur, ne donne pas la carte demandée alors qu'il l'a dans son jeu, doit payer une amende de cinq jetons à celui qui la lui a demandée. </w:t>
      </w:r>
    </w:p>
    <w:p w:rsidR="00F41754" w:rsidRPr="00E25833" w:rsidRDefault="00F41754" w:rsidP="00F41754">
      <w:r w:rsidRPr="00E25833">
        <w:t>A la fin de la partie, les joueurs qui ont posé des familles reçoivent quatre jetons par famille. Les joueurs doivent essayer de deviner, en fonction des questions posées, qui possède la carte dont il a besoin, de manière à pouvoir l'obtenir une fois son tour venu.</w:t>
      </w:r>
    </w:p>
    <w:p w:rsidR="00F41754" w:rsidRPr="00E25833" w:rsidRDefault="00F41754" w:rsidP="00F41754">
      <w:pPr>
        <w:pStyle w:val="Titre1numrot"/>
      </w:pPr>
      <w:bookmarkStart w:id="28" w:name="_Toc435522065"/>
      <w:bookmarkStart w:id="29" w:name="_Toc110421845"/>
      <w:r w:rsidRPr="00E25833">
        <w:t>Pierre noir</w:t>
      </w:r>
      <w:bookmarkEnd w:id="28"/>
      <w:bookmarkEnd w:id="29"/>
    </w:p>
    <w:p w:rsidR="00F41754" w:rsidRPr="00E25833" w:rsidRDefault="00F41754" w:rsidP="00F41754">
      <w:r w:rsidRPr="00E25833">
        <w:t>Pour cette variante, on n'utilise que deux couleurs.</w:t>
      </w:r>
    </w:p>
    <w:p w:rsidR="00F41754" w:rsidRPr="00E25833" w:rsidRDefault="00F41754" w:rsidP="00F41754">
      <w:r w:rsidRPr="00E25833">
        <w:t>Avant de commencer, un joueur tire une carte et la met de côté, face cachée, sans qu'aucun joueur n'ait pu la voir. La carte correspondante dans l'autre couleur, c'est-à-dire celle qui a le même chiffre, constitue le Pierre noir.</w:t>
      </w:r>
    </w:p>
    <w:p w:rsidR="00F41754" w:rsidRPr="00E25833" w:rsidRDefault="00F41754" w:rsidP="00F41754">
      <w:r w:rsidRPr="00E25833">
        <w:t>Les cartes sont mélangées et distribuées en nombre égal. Les paires de cartes portant le même chiffre peuvent être mises de côté.</w:t>
      </w:r>
    </w:p>
    <w:p w:rsidR="00F41754" w:rsidRPr="00E25833" w:rsidRDefault="00F41754" w:rsidP="00F41754">
      <w:r w:rsidRPr="00E25833">
        <w:t xml:space="preserve">Le joueur qui commence laisse son voisin de droite tirer une carte au hasard dans son jeu, etc. Chaque fois qu'un joueur obtient une paire de cartes portant le même chiffre, il la pose sur la table. </w:t>
      </w:r>
    </w:p>
    <w:p w:rsidR="00F41754" w:rsidRPr="00E25833" w:rsidRDefault="00F41754" w:rsidP="00F41754">
      <w:r w:rsidRPr="00E25833">
        <w:t>Le malheureux qui se retrouve avec une seule carte à la fin du jeu devient le « Pierre noir » et le meneur du jeu lui dessine une barbe noire avec un bouchon de liège noirci ; le malchanceux reçoit en outre un gage qu’il doit réaliser au bout de quelques parties.</w:t>
      </w:r>
    </w:p>
    <w:p w:rsidR="00F41754" w:rsidRPr="00E25833" w:rsidRDefault="00F41754" w:rsidP="00F41754">
      <w:pPr>
        <w:pStyle w:val="Titre1numrot"/>
      </w:pPr>
      <w:bookmarkStart w:id="30" w:name="_Toc435522066"/>
      <w:bookmarkStart w:id="31" w:name="_Toc110421846"/>
      <w:r w:rsidRPr="00E25833">
        <w:t>Memory</w:t>
      </w:r>
      <w:bookmarkEnd w:id="30"/>
      <w:bookmarkEnd w:id="31"/>
    </w:p>
    <w:p w:rsidR="00F41754" w:rsidRPr="00E25833" w:rsidRDefault="00F41754" w:rsidP="00F41754">
      <w:r w:rsidRPr="00E25833">
        <w:t xml:space="preserve">Toutes les cartes sont soigneusement mélangées, puis disposées en plusieurs rangées sur la table, faces cachées. Chaque joueur peut retourner deux cartes à tour de rôle. Si les chiffres sont identiques, il peut les ramasser. Si elles sont différentes, il les repose, faces cachées. Chaque joueur essaie de se souvenir de l'emplacement des deux cartes et des chiffres qu'elles portaient. C'est maintenant au tour du joueur suivant. Il peut lui aussi retourner deux cartes, mais une fois qu'il a soulevé la première, il doit essayer de se souvenir où se trouve la carte correspondante, dans la mesure où celle-ci a déjà été retournée. S'il a été </w:t>
      </w:r>
      <w:r w:rsidRPr="00E25833">
        <w:lastRenderedPageBreak/>
        <w:t xml:space="preserve">bien attentif, il retourne alors la deuxième carte portant le même chiffre et possède ainsi une paire de cartes identiques, qu'il peut ramasser. </w:t>
      </w:r>
    </w:p>
    <w:p w:rsidR="00EB4546" w:rsidRDefault="00F41754" w:rsidP="00F41754">
      <w:pPr>
        <w:pStyle w:val="Textkrper"/>
      </w:pPr>
      <w:r w:rsidRPr="00E25833">
        <w:t>Le vainqueur est celui qui, une fois toutes les cartes enlevées, possède le plus de paires de cartes identiques. On peut aussi convenir que le vainqueur est celui qui a le total de points le plus élevé.</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F41754">
        <w:rPr>
          <w:lang w:val="de-CH"/>
        </w:rPr>
        <w:t>D</w:t>
      </w:r>
    </w:p>
    <w:p w:rsidR="0064143F" w:rsidRDefault="0064143F" w:rsidP="00EB4546">
      <w:pPr>
        <w:pStyle w:val="Textkrper"/>
        <w:rPr>
          <w:lang w:val="de-CH"/>
        </w:rPr>
      </w:pPr>
      <w:r w:rsidRPr="00F41754">
        <w:rPr>
          <w:lang w:val="de-CH"/>
        </w:rPr>
        <w:t>Niederlenzer Kirchweg 1</w:t>
      </w:r>
    </w:p>
    <w:p w:rsidR="0064143F" w:rsidRPr="0064143F" w:rsidRDefault="0064143F" w:rsidP="00EB4546">
      <w:pPr>
        <w:pStyle w:val="Textkrper"/>
        <w:rPr>
          <w:lang w:val="de-CH"/>
        </w:rPr>
      </w:pPr>
      <w:r w:rsidRPr="00F41754">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F41754" w:rsidRDefault="00EB4546" w:rsidP="00EB4546">
      <w:pPr>
        <w:pStyle w:val="Textkrper"/>
      </w:pPr>
      <w:r w:rsidRPr="00F41754">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060" w:rsidRDefault="00D56060">
      <w:r>
        <w:separator/>
      </w:r>
    </w:p>
  </w:endnote>
  <w:endnote w:type="continuationSeparator" w:id="0">
    <w:p w:rsidR="00D56060" w:rsidRDefault="00D5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FE120E">
      <w:t>27.07.2022</w:t>
    </w:r>
    <w:r>
      <w:fldChar w:fldCharType="end"/>
    </w:r>
    <w:r>
      <w:ptab w:relativeTo="margin" w:alignment="center" w:leader="none"/>
    </w:r>
    <w:r w:rsidR="00EF2D37">
      <w:fldChar w:fldCharType="begin"/>
    </w:r>
    <w:r w:rsidR="00EF2D37">
      <w:instrText xml:space="preserve"> FILENAME   \* MERGEFORMAT </w:instrText>
    </w:r>
    <w:r w:rsidR="00EF2D37">
      <w:fldChar w:fldCharType="separate"/>
    </w:r>
    <w:r w:rsidR="007F15E6">
      <w:t>Dokument2</w:t>
    </w:r>
    <w:r w:rsidR="00EF2D37">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060" w:rsidRDefault="00D56060">
      <w:r>
        <w:separator/>
      </w:r>
    </w:p>
  </w:footnote>
  <w:footnote w:type="continuationSeparator" w:id="0">
    <w:p w:rsidR="00D56060" w:rsidRDefault="00D5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0DFB"/>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51C"/>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1C26"/>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3D2F"/>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2D37"/>
    <w:rsid w:val="00EF4D2D"/>
    <w:rsid w:val="00EF64B8"/>
    <w:rsid w:val="00EF660D"/>
    <w:rsid w:val="00F15E72"/>
    <w:rsid w:val="00F16E50"/>
    <w:rsid w:val="00F21066"/>
    <w:rsid w:val="00F41754"/>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20E"/>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4B7B25C"/>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52CD82DD-07CC-4CA4-ABA5-41A5709F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9</Pages>
  <Words>3511</Words>
  <Characters>16934</Characters>
  <Application>Microsoft Office Word</Application>
  <DocSecurity>0</DocSecurity>
  <Lines>141</Lines>
  <Paragraphs>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20405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2022-08-03T10:23:00Z</dcterms:created>
  <dcterms:modified xsi:type="dcterms:W3CDTF">2022-08-03T10:27:00Z</dcterms:modified>
</cp:coreProperties>
</file>