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D0A59" w:rsidRDefault="006D0A59" w:rsidP="00566E51">
      <w:pPr>
        <w:pStyle w:val="Titel"/>
        <w:rPr>
          <w:lang w:val="fr-CH"/>
        </w:rPr>
      </w:pPr>
      <w:r w:rsidRPr="006D0A59">
        <w:rPr>
          <w:lang w:val="fr-CH"/>
        </w:rPr>
        <w:t>Règles des jeux de cartes</w:t>
      </w:r>
      <w:r w:rsidRPr="006D0A59">
        <w:rPr>
          <w:lang w:val="fr-CH"/>
        </w:rPr>
        <w:br/>
      </w:r>
      <w:proofErr w:type="spellStart"/>
      <w:r w:rsidRPr="006D0A59">
        <w:rPr>
          <w:lang w:val="fr-CH"/>
        </w:rPr>
        <w:t>Rommé</w:t>
      </w:r>
      <w:proofErr w:type="spellEnd"/>
      <w:r w:rsidRPr="006D0A59">
        <w:rPr>
          <w:lang w:val="fr-CH"/>
        </w:rPr>
        <w:t xml:space="preserve"> et Canasta</w:t>
      </w:r>
    </w:p>
    <w:p w:rsidR="00EB4546" w:rsidRDefault="00EB4546" w:rsidP="00EB4546">
      <w:pPr>
        <w:pStyle w:val="Textkrper"/>
      </w:pPr>
    </w:p>
    <w:p w:rsidR="00EB4546" w:rsidRDefault="00EB4546" w:rsidP="00EB4546">
      <w:pPr>
        <w:pStyle w:val="Textkrper"/>
      </w:pPr>
    </w:p>
    <w:p w:rsidR="00EB4546" w:rsidRDefault="004F2165" w:rsidP="00EB4546">
      <w:pPr>
        <w:pStyle w:val="Textkrper"/>
      </w:pPr>
      <w:r w:rsidRPr="004F2165">
        <w:drawing>
          <wp:inline distT="0" distB="0" distL="0" distR="0" wp14:anchorId="487976E6" wp14:editId="76D34306">
            <wp:extent cx="5486400" cy="3511691"/>
            <wp:effectExtent l="0" t="0" r="0" b="0"/>
            <wp:docPr id="4" name="Grafik 4" descr="Image cartes pour Rommé et Can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8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388" cy="3514244"/>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D0A59">
        <w:t>10.236</w:t>
      </w:r>
    </w:p>
    <w:p w:rsidR="00EB4546" w:rsidRDefault="00EB4546" w:rsidP="00EB4546">
      <w:pPr>
        <w:pStyle w:val="Textkrper"/>
      </w:pPr>
      <w:r>
        <w:t xml:space="preserve">Etat : </w:t>
      </w:r>
      <w:r w:rsidR="006D0A59">
        <w:t>01.09.2022</w:t>
      </w:r>
    </w:p>
    <w:p w:rsidR="00EB4546" w:rsidRDefault="00EB4546">
      <w:pPr>
        <w:widowControl/>
        <w:suppressAutoHyphens w:val="0"/>
      </w:pPr>
      <w:r>
        <w:br w:type="page"/>
      </w:r>
    </w:p>
    <w:p w:rsidR="0023484B" w:rsidRPr="006D0A59" w:rsidRDefault="0023484B" w:rsidP="001A17AF">
      <w:pPr>
        <w:pStyle w:val="Inhaltsverzeichnisberschrift"/>
      </w:pPr>
      <w:r w:rsidRPr="006D0A59">
        <w:lastRenderedPageBreak/>
        <w:t>Table des matières</w:t>
      </w:r>
    </w:p>
    <w:p w:rsidR="004F2165"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0508083" w:history="1">
        <w:r w:rsidR="004F2165" w:rsidRPr="00AC7A8B">
          <w:rPr>
            <w:rStyle w:val="Hyperlink"/>
          </w:rPr>
          <w:t>1.</w:t>
        </w:r>
        <w:r w:rsidR="004F2165">
          <w:rPr>
            <w:rFonts w:eastAsiaTheme="minorEastAsia" w:cstheme="minorBidi"/>
            <w:b w:val="0"/>
            <w:kern w:val="0"/>
            <w:szCs w:val="22"/>
            <w:lang w:val="de-CH"/>
          </w:rPr>
          <w:tab/>
        </w:r>
        <w:r w:rsidR="004F2165" w:rsidRPr="00AC7A8B">
          <w:rPr>
            <w:rStyle w:val="Hyperlink"/>
          </w:rPr>
          <w:t>Le Rommé</w:t>
        </w:r>
        <w:r w:rsidR="004F2165">
          <w:rPr>
            <w:webHidden/>
          </w:rPr>
          <w:tab/>
        </w:r>
        <w:r w:rsidR="004F2165">
          <w:rPr>
            <w:webHidden/>
          </w:rPr>
          <w:fldChar w:fldCharType="begin"/>
        </w:r>
        <w:r w:rsidR="004F2165">
          <w:rPr>
            <w:webHidden/>
          </w:rPr>
          <w:instrText xml:space="preserve"> PAGEREF _Toc110508083 \h </w:instrText>
        </w:r>
        <w:r w:rsidR="004F2165">
          <w:rPr>
            <w:webHidden/>
          </w:rPr>
        </w:r>
        <w:r w:rsidR="004F2165">
          <w:rPr>
            <w:webHidden/>
          </w:rPr>
          <w:fldChar w:fldCharType="separate"/>
        </w:r>
        <w:r w:rsidR="006F39B0">
          <w:rPr>
            <w:webHidden/>
          </w:rPr>
          <w:t>3</w:t>
        </w:r>
        <w:r w:rsidR="004F2165">
          <w:rPr>
            <w:webHidden/>
          </w:rPr>
          <w:fldChar w:fldCharType="end"/>
        </w:r>
      </w:hyperlink>
    </w:p>
    <w:p w:rsidR="004F2165" w:rsidRDefault="004F2165">
      <w:pPr>
        <w:pStyle w:val="Verzeichnis2"/>
        <w:rPr>
          <w:rFonts w:eastAsiaTheme="minorEastAsia" w:cstheme="minorBidi"/>
          <w:kern w:val="0"/>
          <w:szCs w:val="22"/>
          <w:lang w:val="de-CH"/>
        </w:rPr>
      </w:pPr>
      <w:hyperlink w:anchor="_Toc110508084" w:history="1">
        <w:r w:rsidRPr="00AC7A8B">
          <w:rPr>
            <w:rStyle w:val="Hyperlink"/>
          </w:rPr>
          <w:t>1.1.</w:t>
        </w:r>
        <w:r>
          <w:rPr>
            <w:rFonts w:eastAsiaTheme="minorEastAsia" w:cstheme="minorBidi"/>
            <w:kern w:val="0"/>
            <w:szCs w:val="22"/>
            <w:lang w:val="de-CH"/>
          </w:rPr>
          <w:tab/>
        </w:r>
        <w:r w:rsidRPr="00AC7A8B">
          <w:rPr>
            <w:rStyle w:val="Hyperlink"/>
          </w:rPr>
          <w:t>Les cartes</w:t>
        </w:r>
        <w:r>
          <w:rPr>
            <w:webHidden/>
          </w:rPr>
          <w:tab/>
        </w:r>
        <w:r>
          <w:rPr>
            <w:webHidden/>
          </w:rPr>
          <w:fldChar w:fldCharType="begin"/>
        </w:r>
        <w:r>
          <w:rPr>
            <w:webHidden/>
          </w:rPr>
          <w:instrText xml:space="preserve"> PAGEREF _Toc110508084 \h </w:instrText>
        </w:r>
        <w:r>
          <w:rPr>
            <w:webHidden/>
          </w:rPr>
        </w:r>
        <w:r>
          <w:rPr>
            <w:webHidden/>
          </w:rPr>
          <w:fldChar w:fldCharType="separate"/>
        </w:r>
        <w:r w:rsidR="006F39B0">
          <w:rPr>
            <w:webHidden/>
          </w:rPr>
          <w:t>3</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85" w:history="1">
        <w:r w:rsidRPr="00AC7A8B">
          <w:rPr>
            <w:rStyle w:val="Hyperlink"/>
          </w:rPr>
          <w:t>1.2.</w:t>
        </w:r>
        <w:r>
          <w:rPr>
            <w:rFonts w:eastAsiaTheme="minorEastAsia" w:cstheme="minorBidi"/>
            <w:kern w:val="0"/>
            <w:szCs w:val="22"/>
            <w:lang w:val="de-CH"/>
          </w:rPr>
          <w:tab/>
        </w:r>
        <w:r w:rsidRPr="00AC7A8B">
          <w:rPr>
            <w:rStyle w:val="Hyperlink"/>
          </w:rPr>
          <w:t>Les joueurs</w:t>
        </w:r>
        <w:r>
          <w:rPr>
            <w:webHidden/>
          </w:rPr>
          <w:tab/>
        </w:r>
        <w:r>
          <w:rPr>
            <w:webHidden/>
          </w:rPr>
          <w:fldChar w:fldCharType="begin"/>
        </w:r>
        <w:r>
          <w:rPr>
            <w:webHidden/>
          </w:rPr>
          <w:instrText xml:space="preserve"> PAGEREF _Toc110508085 \h </w:instrText>
        </w:r>
        <w:r>
          <w:rPr>
            <w:webHidden/>
          </w:rPr>
        </w:r>
        <w:r>
          <w:rPr>
            <w:webHidden/>
          </w:rPr>
          <w:fldChar w:fldCharType="separate"/>
        </w:r>
        <w:r w:rsidR="006F39B0">
          <w:rPr>
            <w:webHidden/>
          </w:rPr>
          <w:t>3</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86" w:history="1">
        <w:r w:rsidRPr="00AC7A8B">
          <w:rPr>
            <w:rStyle w:val="Hyperlink"/>
          </w:rPr>
          <w:t>1.3.</w:t>
        </w:r>
        <w:r>
          <w:rPr>
            <w:rFonts w:eastAsiaTheme="minorEastAsia" w:cstheme="minorBidi"/>
            <w:kern w:val="0"/>
            <w:szCs w:val="22"/>
            <w:lang w:val="de-CH"/>
          </w:rPr>
          <w:tab/>
        </w:r>
        <w:r w:rsidRPr="00AC7A8B">
          <w:rPr>
            <w:rStyle w:val="Hyperlink"/>
          </w:rPr>
          <w:t>Le but du jeu</w:t>
        </w:r>
        <w:r>
          <w:rPr>
            <w:webHidden/>
          </w:rPr>
          <w:tab/>
        </w:r>
        <w:r>
          <w:rPr>
            <w:webHidden/>
          </w:rPr>
          <w:fldChar w:fldCharType="begin"/>
        </w:r>
        <w:r>
          <w:rPr>
            <w:webHidden/>
          </w:rPr>
          <w:instrText xml:space="preserve"> PAGEREF _Toc110508086 \h </w:instrText>
        </w:r>
        <w:r>
          <w:rPr>
            <w:webHidden/>
          </w:rPr>
        </w:r>
        <w:r>
          <w:rPr>
            <w:webHidden/>
          </w:rPr>
          <w:fldChar w:fldCharType="separate"/>
        </w:r>
        <w:r w:rsidR="006F39B0">
          <w:rPr>
            <w:webHidden/>
          </w:rPr>
          <w:t>3</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87" w:history="1">
        <w:r w:rsidRPr="00AC7A8B">
          <w:rPr>
            <w:rStyle w:val="Hyperlink"/>
          </w:rPr>
          <w:t>1.4.</w:t>
        </w:r>
        <w:r>
          <w:rPr>
            <w:rFonts w:eastAsiaTheme="minorEastAsia" w:cstheme="minorBidi"/>
            <w:kern w:val="0"/>
            <w:szCs w:val="22"/>
            <w:lang w:val="de-CH"/>
          </w:rPr>
          <w:tab/>
        </w:r>
        <w:r w:rsidRPr="00AC7A8B">
          <w:rPr>
            <w:rStyle w:val="Hyperlink"/>
          </w:rPr>
          <w:t>La notation</w:t>
        </w:r>
        <w:r>
          <w:rPr>
            <w:webHidden/>
          </w:rPr>
          <w:tab/>
        </w:r>
        <w:r>
          <w:rPr>
            <w:webHidden/>
          </w:rPr>
          <w:fldChar w:fldCharType="begin"/>
        </w:r>
        <w:r>
          <w:rPr>
            <w:webHidden/>
          </w:rPr>
          <w:instrText xml:space="preserve"> PAGEREF _Toc110508087 \h </w:instrText>
        </w:r>
        <w:r>
          <w:rPr>
            <w:webHidden/>
          </w:rPr>
        </w:r>
        <w:r>
          <w:rPr>
            <w:webHidden/>
          </w:rPr>
          <w:fldChar w:fldCharType="separate"/>
        </w:r>
        <w:r w:rsidR="006F39B0">
          <w:rPr>
            <w:webHidden/>
          </w:rPr>
          <w:t>3</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88" w:history="1">
        <w:r w:rsidRPr="00AC7A8B">
          <w:rPr>
            <w:rStyle w:val="Hyperlink"/>
          </w:rPr>
          <w:t>1.5.</w:t>
        </w:r>
        <w:r>
          <w:rPr>
            <w:rFonts w:eastAsiaTheme="minorEastAsia" w:cstheme="minorBidi"/>
            <w:kern w:val="0"/>
            <w:szCs w:val="22"/>
            <w:lang w:val="de-CH"/>
          </w:rPr>
          <w:tab/>
        </w:r>
        <w:r w:rsidRPr="00AC7A8B">
          <w:rPr>
            <w:rStyle w:val="Hyperlink"/>
          </w:rPr>
          <w:t>Les séries et les suites</w:t>
        </w:r>
        <w:r>
          <w:rPr>
            <w:webHidden/>
          </w:rPr>
          <w:tab/>
        </w:r>
        <w:r>
          <w:rPr>
            <w:webHidden/>
          </w:rPr>
          <w:fldChar w:fldCharType="begin"/>
        </w:r>
        <w:r>
          <w:rPr>
            <w:webHidden/>
          </w:rPr>
          <w:instrText xml:space="preserve"> PAGEREF _Toc110508088 \h </w:instrText>
        </w:r>
        <w:r>
          <w:rPr>
            <w:webHidden/>
          </w:rPr>
        </w:r>
        <w:r>
          <w:rPr>
            <w:webHidden/>
          </w:rPr>
          <w:fldChar w:fldCharType="separate"/>
        </w:r>
        <w:r w:rsidR="006F39B0">
          <w:rPr>
            <w:webHidden/>
          </w:rPr>
          <w:t>3</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89" w:history="1">
        <w:r w:rsidRPr="00AC7A8B">
          <w:rPr>
            <w:rStyle w:val="Hyperlink"/>
          </w:rPr>
          <w:t>1.6.</w:t>
        </w:r>
        <w:r>
          <w:rPr>
            <w:rFonts w:eastAsiaTheme="minorEastAsia" w:cstheme="minorBidi"/>
            <w:kern w:val="0"/>
            <w:szCs w:val="22"/>
            <w:lang w:val="de-CH"/>
          </w:rPr>
          <w:tab/>
        </w:r>
        <w:r w:rsidRPr="00AC7A8B">
          <w:rPr>
            <w:rStyle w:val="Hyperlink"/>
          </w:rPr>
          <w:t>Le déroulement de la partie</w:t>
        </w:r>
        <w:r>
          <w:rPr>
            <w:webHidden/>
          </w:rPr>
          <w:tab/>
        </w:r>
        <w:r>
          <w:rPr>
            <w:webHidden/>
          </w:rPr>
          <w:fldChar w:fldCharType="begin"/>
        </w:r>
        <w:r>
          <w:rPr>
            <w:webHidden/>
          </w:rPr>
          <w:instrText xml:space="preserve"> PAGEREF _Toc110508089 \h </w:instrText>
        </w:r>
        <w:r>
          <w:rPr>
            <w:webHidden/>
          </w:rPr>
        </w:r>
        <w:r>
          <w:rPr>
            <w:webHidden/>
          </w:rPr>
          <w:fldChar w:fldCharType="separate"/>
        </w:r>
        <w:r w:rsidR="006F39B0">
          <w:rPr>
            <w:webHidden/>
          </w:rPr>
          <w:t>4</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0" w:history="1">
        <w:r w:rsidRPr="00AC7A8B">
          <w:rPr>
            <w:rStyle w:val="Hyperlink"/>
          </w:rPr>
          <w:t>1.7.</w:t>
        </w:r>
        <w:r>
          <w:rPr>
            <w:rFonts w:eastAsiaTheme="minorEastAsia" w:cstheme="minorBidi"/>
            <w:kern w:val="0"/>
            <w:szCs w:val="22"/>
            <w:lang w:val="de-CH"/>
          </w:rPr>
          <w:tab/>
        </w:r>
        <w:r w:rsidRPr="00AC7A8B">
          <w:rPr>
            <w:rStyle w:val="Hyperlink"/>
          </w:rPr>
          <w:t>Le tableau des points</w:t>
        </w:r>
        <w:r>
          <w:rPr>
            <w:webHidden/>
          </w:rPr>
          <w:tab/>
        </w:r>
        <w:r>
          <w:rPr>
            <w:webHidden/>
          </w:rPr>
          <w:fldChar w:fldCharType="begin"/>
        </w:r>
        <w:r>
          <w:rPr>
            <w:webHidden/>
          </w:rPr>
          <w:instrText xml:space="preserve"> PAGEREF _Toc110508090 \h </w:instrText>
        </w:r>
        <w:r>
          <w:rPr>
            <w:webHidden/>
          </w:rPr>
        </w:r>
        <w:r>
          <w:rPr>
            <w:webHidden/>
          </w:rPr>
          <w:fldChar w:fldCharType="separate"/>
        </w:r>
        <w:r w:rsidR="006F39B0">
          <w:rPr>
            <w:webHidden/>
          </w:rPr>
          <w:t>4</w:t>
        </w:r>
        <w:r>
          <w:rPr>
            <w:webHidden/>
          </w:rPr>
          <w:fldChar w:fldCharType="end"/>
        </w:r>
      </w:hyperlink>
    </w:p>
    <w:p w:rsidR="004F2165" w:rsidRDefault="004F2165">
      <w:pPr>
        <w:pStyle w:val="Verzeichnis1"/>
        <w:rPr>
          <w:rFonts w:eastAsiaTheme="minorEastAsia" w:cstheme="minorBidi"/>
          <w:b w:val="0"/>
          <w:kern w:val="0"/>
          <w:szCs w:val="22"/>
          <w:lang w:val="de-CH"/>
        </w:rPr>
      </w:pPr>
      <w:hyperlink w:anchor="_Toc110508091" w:history="1">
        <w:r w:rsidRPr="00AC7A8B">
          <w:rPr>
            <w:rStyle w:val="Hyperlink"/>
          </w:rPr>
          <w:t>2.</w:t>
        </w:r>
        <w:r>
          <w:rPr>
            <w:rFonts w:eastAsiaTheme="minorEastAsia" w:cstheme="minorBidi"/>
            <w:b w:val="0"/>
            <w:kern w:val="0"/>
            <w:szCs w:val="22"/>
            <w:lang w:val="de-CH"/>
          </w:rPr>
          <w:tab/>
        </w:r>
        <w:r w:rsidRPr="00AC7A8B">
          <w:rPr>
            <w:rStyle w:val="Hyperlink"/>
          </w:rPr>
          <w:t>Le Rommé acquisition</w:t>
        </w:r>
        <w:r>
          <w:rPr>
            <w:webHidden/>
          </w:rPr>
          <w:tab/>
        </w:r>
        <w:r>
          <w:rPr>
            <w:webHidden/>
          </w:rPr>
          <w:fldChar w:fldCharType="begin"/>
        </w:r>
        <w:r>
          <w:rPr>
            <w:webHidden/>
          </w:rPr>
          <w:instrText xml:space="preserve"> PAGEREF _Toc110508091 \h </w:instrText>
        </w:r>
        <w:r>
          <w:rPr>
            <w:webHidden/>
          </w:rPr>
        </w:r>
        <w:r>
          <w:rPr>
            <w:webHidden/>
          </w:rPr>
          <w:fldChar w:fldCharType="separate"/>
        </w:r>
        <w:r w:rsidR="006F39B0">
          <w:rPr>
            <w:webHidden/>
          </w:rPr>
          <w:t>5</w:t>
        </w:r>
        <w:r>
          <w:rPr>
            <w:webHidden/>
          </w:rPr>
          <w:fldChar w:fldCharType="end"/>
        </w:r>
      </w:hyperlink>
    </w:p>
    <w:p w:rsidR="004F2165" w:rsidRDefault="004F2165">
      <w:pPr>
        <w:pStyle w:val="Verzeichnis1"/>
        <w:rPr>
          <w:rFonts w:eastAsiaTheme="minorEastAsia" w:cstheme="minorBidi"/>
          <w:b w:val="0"/>
          <w:kern w:val="0"/>
          <w:szCs w:val="22"/>
          <w:lang w:val="de-CH"/>
        </w:rPr>
      </w:pPr>
      <w:hyperlink w:anchor="_Toc110508092" w:history="1">
        <w:r w:rsidRPr="00AC7A8B">
          <w:rPr>
            <w:rStyle w:val="Hyperlink"/>
          </w:rPr>
          <w:t>3.</w:t>
        </w:r>
        <w:r>
          <w:rPr>
            <w:rFonts w:eastAsiaTheme="minorEastAsia" w:cstheme="minorBidi"/>
            <w:b w:val="0"/>
            <w:kern w:val="0"/>
            <w:szCs w:val="22"/>
            <w:lang w:val="de-CH"/>
          </w:rPr>
          <w:tab/>
        </w:r>
        <w:r w:rsidRPr="00AC7A8B">
          <w:rPr>
            <w:rStyle w:val="Hyperlink"/>
          </w:rPr>
          <w:t>Le Rommé ajout</w:t>
        </w:r>
        <w:r>
          <w:rPr>
            <w:webHidden/>
          </w:rPr>
          <w:tab/>
        </w:r>
        <w:r>
          <w:rPr>
            <w:webHidden/>
          </w:rPr>
          <w:fldChar w:fldCharType="begin"/>
        </w:r>
        <w:r>
          <w:rPr>
            <w:webHidden/>
          </w:rPr>
          <w:instrText xml:space="preserve"> PAGEREF _Toc110508092 \h </w:instrText>
        </w:r>
        <w:r>
          <w:rPr>
            <w:webHidden/>
          </w:rPr>
        </w:r>
        <w:r>
          <w:rPr>
            <w:webHidden/>
          </w:rPr>
          <w:fldChar w:fldCharType="separate"/>
        </w:r>
        <w:r w:rsidR="006F39B0">
          <w:rPr>
            <w:webHidden/>
          </w:rPr>
          <w:t>5</w:t>
        </w:r>
        <w:r>
          <w:rPr>
            <w:webHidden/>
          </w:rPr>
          <w:fldChar w:fldCharType="end"/>
        </w:r>
      </w:hyperlink>
    </w:p>
    <w:p w:rsidR="004F2165" w:rsidRDefault="004F2165">
      <w:pPr>
        <w:pStyle w:val="Verzeichnis1"/>
        <w:rPr>
          <w:rFonts w:eastAsiaTheme="minorEastAsia" w:cstheme="minorBidi"/>
          <w:b w:val="0"/>
          <w:kern w:val="0"/>
          <w:szCs w:val="22"/>
          <w:lang w:val="de-CH"/>
        </w:rPr>
      </w:pPr>
      <w:hyperlink w:anchor="_Toc110508093" w:history="1">
        <w:r w:rsidRPr="00AC7A8B">
          <w:rPr>
            <w:rStyle w:val="Hyperlink"/>
          </w:rPr>
          <w:t>4.</w:t>
        </w:r>
        <w:r>
          <w:rPr>
            <w:rFonts w:eastAsiaTheme="minorEastAsia" w:cstheme="minorBidi"/>
            <w:b w:val="0"/>
            <w:kern w:val="0"/>
            <w:szCs w:val="22"/>
            <w:lang w:val="de-CH"/>
          </w:rPr>
          <w:tab/>
        </w:r>
        <w:r w:rsidRPr="00AC7A8B">
          <w:rPr>
            <w:rStyle w:val="Hyperlink"/>
          </w:rPr>
          <w:t>La Canasta</w:t>
        </w:r>
        <w:r>
          <w:rPr>
            <w:webHidden/>
          </w:rPr>
          <w:tab/>
        </w:r>
        <w:r>
          <w:rPr>
            <w:webHidden/>
          </w:rPr>
          <w:fldChar w:fldCharType="begin"/>
        </w:r>
        <w:r>
          <w:rPr>
            <w:webHidden/>
          </w:rPr>
          <w:instrText xml:space="preserve"> PAGEREF _Toc110508093 \h </w:instrText>
        </w:r>
        <w:r>
          <w:rPr>
            <w:webHidden/>
          </w:rPr>
        </w:r>
        <w:r>
          <w:rPr>
            <w:webHidden/>
          </w:rPr>
          <w:fldChar w:fldCharType="separate"/>
        </w:r>
        <w:r w:rsidR="006F39B0">
          <w:rPr>
            <w:webHidden/>
          </w:rPr>
          <w:t>5</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4" w:history="1">
        <w:r w:rsidRPr="00AC7A8B">
          <w:rPr>
            <w:rStyle w:val="Hyperlink"/>
          </w:rPr>
          <w:t>4.1.</w:t>
        </w:r>
        <w:r>
          <w:rPr>
            <w:rFonts w:eastAsiaTheme="minorEastAsia" w:cstheme="minorBidi"/>
            <w:kern w:val="0"/>
            <w:szCs w:val="22"/>
            <w:lang w:val="de-CH"/>
          </w:rPr>
          <w:tab/>
        </w:r>
        <w:r w:rsidRPr="00AC7A8B">
          <w:rPr>
            <w:rStyle w:val="Hyperlink"/>
          </w:rPr>
          <w:t>Les cartes</w:t>
        </w:r>
        <w:r>
          <w:rPr>
            <w:webHidden/>
          </w:rPr>
          <w:tab/>
        </w:r>
        <w:r>
          <w:rPr>
            <w:webHidden/>
          </w:rPr>
          <w:fldChar w:fldCharType="begin"/>
        </w:r>
        <w:r>
          <w:rPr>
            <w:webHidden/>
          </w:rPr>
          <w:instrText xml:space="preserve"> PAGEREF _Toc110508094 \h </w:instrText>
        </w:r>
        <w:r>
          <w:rPr>
            <w:webHidden/>
          </w:rPr>
        </w:r>
        <w:r>
          <w:rPr>
            <w:webHidden/>
          </w:rPr>
          <w:fldChar w:fldCharType="separate"/>
        </w:r>
        <w:r w:rsidR="006F39B0">
          <w:rPr>
            <w:webHidden/>
          </w:rPr>
          <w:t>5</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5" w:history="1">
        <w:r w:rsidRPr="00AC7A8B">
          <w:rPr>
            <w:rStyle w:val="Hyperlink"/>
          </w:rPr>
          <w:t>4.2.</w:t>
        </w:r>
        <w:r>
          <w:rPr>
            <w:rFonts w:eastAsiaTheme="minorEastAsia" w:cstheme="minorBidi"/>
            <w:kern w:val="0"/>
            <w:szCs w:val="22"/>
            <w:lang w:val="de-CH"/>
          </w:rPr>
          <w:tab/>
        </w:r>
        <w:r w:rsidRPr="00AC7A8B">
          <w:rPr>
            <w:rStyle w:val="Hyperlink"/>
          </w:rPr>
          <w:t>La notation</w:t>
        </w:r>
        <w:r>
          <w:rPr>
            <w:webHidden/>
          </w:rPr>
          <w:tab/>
        </w:r>
        <w:r>
          <w:rPr>
            <w:webHidden/>
          </w:rPr>
          <w:fldChar w:fldCharType="begin"/>
        </w:r>
        <w:r>
          <w:rPr>
            <w:webHidden/>
          </w:rPr>
          <w:instrText xml:space="preserve"> PAGEREF _Toc110508095 \h </w:instrText>
        </w:r>
        <w:r>
          <w:rPr>
            <w:webHidden/>
          </w:rPr>
        </w:r>
        <w:r>
          <w:rPr>
            <w:webHidden/>
          </w:rPr>
          <w:fldChar w:fldCharType="separate"/>
        </w:r>
        <w:r w:rsidR="006F39B0">
          <w:rPr>
            <w:webHidden/>
          </w:rPr>
          <w:t>6</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6" w:history="1">
        <w:r w:rsidRPr="00AC7A8B">
          <w:rPr>
            <w:rStyle w:val="Hyperlink"/>
          </w:rPr>
          <w:t>4.3.</w:t>
        </w:r>
        <w:r>
          <w:rPr>
            <w:rFonts w:eastAsiaTheme="minorEastAsia" w:cstheme="minorBidi"/>
            <w:kern w:val="0"/>
            <w:szCs w:val="22"/>
            <w:lang w:val="de-CH"/>
          </w:rPr>
          <w:tab/>
        </w:r>
        <w:r w:rsidRPr="00AC7A8B">
          <w:rPr>
            <w:rStyle w:val="Hyperlink"/>
          </w:rPr>
          <w:t>Les joueurs</w:t>
        </w:r>
        <w:r>
          <w:rPr>
            <w:webHidden/>
          </w:rPr>
          <w:tab/>
        </w:r>
        <w:r>
          <w:rPr>
            <w:webHidden/>
          </w:rPr>
          <w:fldChar w:fldCharType="begin"/>
        </w:r>
        <w:r>
          <w:rPr>
            <w:webHidden/>
          </w:rPr>
          <w:instrText xml:space="preserve"> PAGEREF _Toc110508096 \h </w:instrText>
        </w:r>
        <w:r>
          <w:rPr>
            <w:webHidden/>
          </w:rPr>
        </w:r>
        <w:r>
          <w:rPr>
            <w:webHidden/>
          </w:rPr>
          <w:fldChar w:fldCharType="separate"/>
        </w:r>
        <w:r w:rsidR="006F39B0">
          <w:rPr>
            <w:webHidden/>
          </w:rPr>
          <w:t>6</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7" w:history="1">
        <w:r w:rsidRPr="00AC7A8B">
          <w:rPr>
            <w:rStyle w:val="Hyperlink"/>
          </w:rPr>
          <w:t>4.4.</w:t>
        </w:r>
        <w:r>
          <w:rPr>
            <w:rFonts w:eastAsiaTheme="minorEastAsia" w:cstheme="minorBidi"/>
            <w:kern w:val="0"/>
            <w:szCs w:val="22"/>
            <w:lang w:val="de-CH"/>
          </w:rPr>
          <w:tab/>
        </w:r>
        <w:r w:rsidRPr="00AC7A8B">
          <w:rPr>
            <w:rStyle w:val="Hyperlink"/>
          </w:rPr>
          <w:t>Le déroulement du jeu</w:t>
        </w:r>
        <w:r>
          <w:rPr>
            <w:webHidden/>
          </w:rPr>
          <w:tab/>
        </w:r>
        <w:r>
          <w:rPr>
            <w:webHidden/>
          </w:rPr>
          <w:fldChar w:fldCharType="begin"/>
        </w:r>
        <w:r>
          <w:rPr>
            <w:webHidden/>
          </w:rPr>
          <w:instrText xml:space="preserve"> PAGEREF _Toc110508097 \h </w:instrText>
        </w:r>
        <w:r>
          <w:rPr>
            <w:webHidden/>
          </w:rPr>
        </w:r>
        <w:r>
          <w:rPr>
            <w:webHidden/>
          </w:rPr>
          <w:fldChar w:fldCharType="separate"/>
        </w:r>
        <w:r w:rsidR="006F39B0">
          <w:rPr>
            <w:webHidden/>
          </w:rPr>
          <w:t>6</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8" w:history="1">
        <w:r w:rsidRPr="00AC7A8B">
          <w:rPr>
            <w:rStyle w:val="Hyperlink"/>
          </w:rPr>
          <w:t>4.5.</w:t>
        </w:r>
        <w:r>
          <w:rPr>
            <w:rFonts w:eastAsiaTheme="minorEastAsia" w:cstheme="minorBidi"/>
            <w:kern w:val="0"/>
            <w:szCs w:val="22"/>
            <w:lang w:val="de-CH"/>
          </w:rPr>
          <w:tab/>
        </w:r>
        <w:r w:rsidRPr="00AC7A8B">
          <w:rPr>
            <w:rStyle w:val="Hyperlink"/>
          </w:rPr>
          <w:t>Pénalités de la canasta</w:t>
        </w:r>
        <w:r>
          <w:rPr>
            <w:webHidden/>
          </w:rPr>
          <w:tab/>
        </w:r>
        <w:r>
          <w:rPr>
            <w:webHidden/>
          </w:rPr>
          <w:fldChar w:fldCharType="begin"/>
        </w:r>
        <w:r>
          <w:rPr>
            <w:webHidden/>
          </w:rPr>
          <w:instrText xml:space="preserve"> PAGEREF _Toc110508098 \h </w:instrText>
        </w:r>
        <w:r>
          <w:rPr>
            <w:webHidden/>
          </w:rPr>
        </w:r>
        <w:r>
          <w:rPr>
            <w:webHidden/>
          </w:rPr>
          <w:fldChar w:fldCharType="separate"/>
        </w:r>
        <w:r w:rsidR="006F39B0">
          <w:rPr>
            <w:webHidden/>
          </w:rPr>
          <w:t>11</w:t>
        </w:r>
        <w:r>
          <w:rPr>
            <w:webHidden/>
          </w:rPr>
          <w:fldChar w:fldCharType="end"/>
        </w:r>
      </w:hyperlink>
    </w:p>
    <w:p w:rsidR="004F2165" w:rsidRDefault="004F2165">
      <w:pPr>
        <w:pStyle w:val="Verzeichnis2"/>
        <w:rPr>
          <w:rFonts w:eastAsiaTheme="minorEastAsia" w:cstheme="minorBidi"/>
          <w:kern w:val="0"/>
          <w:szCs w:val="22"/>
          <w:lang w:val="de-CH"/>
        </w:rPr>
      </w:pPr>
      <w:hyperlink w:anchor="_Toc110508099" w:history="1">
        <w:r w:rsidRPr="00AC7A8B">
          <w:rPr>
            <w:rStyle w:val="Hyperlink"/>
          </w:rPr>
          <w:t>4.6.</w:t>
        </w:r>
        <w:r>
          <w:rPr>
            <w:rFonts w:eastAsiaTheme="minorEastAsia" w:cstheme="minorBidi"/>
            <w:kern w:val="0"/>
            <w:szCs w:val="22"/>
            <w:lang w:val="de-CH"/>
          </w:rPr>
          <w:tab/>
        </w:r>
        <w:r w:rsidRPr="00AC7A8B">
          <w:rPr>
            <w:rStyle w:val="Hyperlink"/>
          </w:rPr>
          <w:t>Le décompte</w:t>
        </w:r>
        <w:r>
          <w:rPr>
            <w:webHidden/>
          </w:rPr>
          <w:tab/>
        </w:r>
        <w:r>
          <w:rPr>
            <w:webHidden/>
          </w:rPr>
          <w:fldChar w:fldCharType="begin"/>
        </w:r>
        <w:r>
          <w:rPr>
            <w:webHidden/>
          </w:rPr>
          <w:instrText xml:space="preserve"> PAGEREF _Toc110508099 \h </w:instrText>
        </w:r>
        <w:r>
          <w:rPr>
            <w:webHidden/>
          </w:rPr>
        </w:r>
        <w:r>
          <w:rPr>
            <w:webHidden/>
          </w:rPr>
          <w:fldChar w:fldCharType="separate"/>
        </w:r>
        <w:r w:rsidR="006F39B0">
          <w:rPr>
            <w:webHidden/>
          </w:rPr>
          <w:t>12</w:t>
        </w:r>
        <w:r>
          <w:rPr>
            <w:webHidden/>
          </w:rPr>
          <w:fldChar w:fldCharType="end"/>
        </w:r>
      </w:hyperlink>
    </w:p>
    <w:p w:rsidR="004F2165" w:rsidRDefault="004F2165">
      <w:pPr>
        <w:pStyle w:val="Verzeichnis3"/>
        <w:rPr>
          <w:rFonts w:eastAsiaTheme="minorEastAsia" w:cstheme="minorBidi"/>
          <w:kern w:val="0"/>
          <w:szCs w:val="22"/>
          <w:lang w:val="de-CH"/>
        </w:rPr>
      </w:pPr>
      <w:hyperlink w:anchor="_Toc110508100" w:history="1">
        <w:r w:rsidRPr="00AC7A8B">
          <w:rPr>
            <w:rStyle w:val="Hyperlink"/>
          </w:rPr>
          <w:t>4.6.1.</w:t>
        </w:r>
        <w:r>
          <w:rPr>
            <w:rFonts w:eastAsiaTheme="minorEastAsia" w:cstheme="minorBidi"/>
            <w:kern w:val="0"/>
            <w:szCs w:val="22"/>
            <w:lang w:val="de-CH"/>
          </w:rPr>
          <w:tab/>
        </w:r>
        <w:r w:rsidRPr="00AC7A8B">
          <w:rPr>
            <w:rStyle w:val="Hyperlink"/>
          </w:rPr>
          <w:t>Points positifs</w:t>
        </w:r>
        <w:r>
          <w:rPr>
            <w:webHidden/>
          </w:rPr>
          <w:tab/>
        </w:r>
        <w:r>
          <w:rPr>
            <w:webHidden/>
          </w:rPr>
          <w:fldChar w:fldCharType="begin"/>
        </w:r>
        <w:r>
          <w:rPr>
            <w:webHidden/>
          </w:rPr>
          <w:instrText xml:space="preserve"> PAGEREF _Toc110508100 \h </w:instrText>
        </w:r>
        <w:r>
          <w:rPr>
            <w:webHidden/>
          </w:rPr>
        </w:r>
        <w:r>
          <w:rPr>
            <w:webHidden/>
          </w:rPr>
          <w:fldChar w:fldCharType="separate"/>
        </w:r>
        <w:r w:rsidR="006F39B0">
          <w:rPr>
            <w:webHidden/>
          </w:rPr>
          <w:t>12</w:t>
        </w:r>
        <w:r>
          <w:rPr>
            <w:webHidden/>
          </w:rPr>
          <w:fldChar w:fldCharType="end"/>
        </w:r>
      </w:hyperlink>
    </w:p>
    <w:p w:rsidR="004F2165" w:rsidRDefault="004F2165">
      <w:pPr>
        <w:pStyle w:val="Verzeichnis3"/>
        <w:rPr>
          <w:rFonts w:eastAsiaTheme="minorEastAsia" w:cstheme="minorBidi"/>
          <w:kern w:val="0"/>
          <w:szCs w:val="22"/>
          <w:lang w:val="de-CH"/>
        </w:rPr>
      </w:pPr>
      <w:hyperlink w:anchor="_Toc110508101" w:history="1">
        <w:r w:rsidRPr="00AC7A8B">
          <w:rPr>
            <w:rStyle w:val="Hyperlink"/>
          </w:rPr>
          <w:t>4.6.2.</w:t>
        </w:r>
        <w:r>
          <w:rPr>
            <w:rFonts w:eastAsiaTheme="minorEastAsia" w:cstheme="minorBidi"/>
            <w:kern w:val="0"/>
            <w:szCs w:val="22"/>
            <w:lang w:val="de-CH"/>
          </w:rPr>
          <w:tab/>
        </w:r>
        <w:r w:rsidRPr="00AC7A8B">
          <w:rPr>
            <w:rStyle w:val="Hyperlink"/>
          </w:rPr>
          <w:t>Points négatifs</w:t>
        </w:r>
        <w:r>
          <w:rPr>
            <w:webHidden/>
          </w:rPr>
          <w:tab/>
        </w:r>
        <w:r>
          <w:rPr>
            <w:webHidden/>
          </w:rPr>
          <w:fldChar w:fldCharType="begin"/>
        </w:r>
        <w:r>
          <w:rPr>
            <w:webHidden/>
          </w:rPr>
          <w:instrText xml:space="preserve"> PAGEREF _Toc110508101 \h </w:instrText>
        </w:r>
        <w:r>
          <w:rPr>
            <w:webHidden/>
          </w:rPr>
        </w:r>
        <w:r>
          <w:rPr>
            <w:webHidden/>
          </w:rPr>
          <w:fldChar w:fldCharType="separate"/>
        </w:r>
        <w:r w:rsidR="006F39B0">
          <w:rPr>
            <w:webHidden/>
          </w:rPr>
          <w:t>13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D0A59" w:rsidRDefault="009A0BB5" w:rsidP="00AD3EE2">
      <w:pPr>
        <w:pStyle w:val="Textkrper"/>
      </w:pPr>
      <w:r w:rsidRPr="006D0A59">
        <w:br w:type="page"/>
      </w:r>
    </w:p>
    <w:p w:rsidR="006D0A59" w:rsidRPr="006D0A59" w:rsidRDefault="006D0A59" w:rsidP="006D0A59">
      <w:pPr>
        <w:pStyle w:val="Textkrper"/>
      </w:pPr>
      <w:r w:rsidRPr="006D0A59">
        <w:lastRenderedPageBreak/>
        <w:t xml:space="preserve">2 – 4 joueurs, dès 8 ans. </w:t>
      </w:r>
    </w:p>
    <w:p w:rsidR="006D0A59" w:rsidRPr="006D0A59" w:rsidRDefault="006D0A59" w:rsidP="002F3E69">
      <w:pPr>
        <w:pStyle w:val="Titre1numrot"/>
      </w:pPr>
      <w:bookmarkStart w:id="1" w:name="_Toc110508083"/>
      <w:r w:rsidRPr="006D0A59">
        <w:t>Le Rommé</w:t>
      </w:r>
      <w:bookmarkEnd w:id="1"/>
    </w:p>
    <w:p w:rsidR="006D0A59" w:rsidRPr="006D0A59" w:rsidRDefault="006D0A59" w:rsidP="002F3E69">
      <w:pPr>
        <w:pStyle w:val="Titre2numrot"/>
      </w:pPr>
      <w:bookmarkStart w:id="2" w:name="_Toc110508084"/>
      <w:r w:rsidRPr="006D0A59">
        <w:t>Les cartes</w:t>
      </w:r>
      <w:bookmarkEnd w:id="2"/>
      <w:r w:rsidRPr="006D0A59">
        <w:t xml:space="preserve"> </w:t>
      </w:r>
    </w:p>
    <w:p w:rsidR="006D0A59" w:rsidRPr="006D0A59" w:rsidRDefault="006D0A59" w:rsidP="006D0A59">
      <w:pPr>
        <w:pStyle w:val="Textkrper"/>
      </w:pPr>
      <w:r w:rsidRPr="006D0A59">
        <w:t xml:space="preserve">Le Rommé se joue avec deux jeux de 52 cartes, plus deux « jokers » qui peuvent remplacer n’importe quelle carte de n’importe quelle couleur. Avec les deux jokers, le jeu de Rommé compte donc 106 cartes.  </w:t>
      </w:r>
    </w:p>
    <w:p w:rsidR="006D0A59" w:rsidRPr="006D0A59" w:rsidRDefault="006D0A59" w:rsidP="006D0A59">
      <w:pPr>
        <w:pStyle w:val="Textkrper"/>
      </w:pPr>
      <w:r w:rsidRPr="006D0A59">
        <w:t>En version pour personnes aveugles, les couleurs et les valeurs des cartes sont indiquées en points Braille dans le coin supérieur gauche des cartes.</w:t>
      </w:r>
    </w:p>
    <w:p w:rsidR="006D0A59" w:rsidRPr="006D0A59" w:rsidRDefault="006D0A59" w:rsidP="002F3E69">
      <w:pPr>
        <w:pStyle w:val="Titre2numrot"/>
      </w:pPr>
      <w:bookmarkStart w:id="3" w:name="_Toc110508085"/>
      <w:r w:rsidRPr="006D0A59">
        <w:t>Les joueurs</w:t>
      </w:r>
      <w:bookmarkEnd w:id="3"/>
    </w:p>
    <w:p w:rsidR="006D0A59" w:rsidRPr="006D0A59" w:rsidRDefault="006D0A59" w:rsidP="006D0A59">
      <w:pPr>
        <w:pStyle w:val="Textkrper"/>
      </w:pPr>
      <w:r w:rsidRPr="006D0A59">
        <w:t xml:space="preserve">Le nombre de joueurs n’est pas fixé, mais il en faut au moins deux. Le jeu est toutefois plus intéressant lorsqu’il y a quatre ou cinq joueurs. </w:t>
      </w:r>
    </w:p>
    <w:p w:rsidR="006D0A59" w:rsidRPr="006D0A59" w:rsidRDefault="006D0A59" w:rsidP="0045020C">
      <w:pPr>
        <w:pStyle w:val="Titre2numrot"/>
      </w:pPr>
      <w:bookmarkStart w:id="4" w:name="_Toc110508086"/>
      <w:r w:rsidRPr="006D0A59">
        <w:t>Le but du jeu</w:t>
      </w:r>
      <w:bookmarkEnd w:id="4"/>
      <w:r w:rsidRPr="006D0A59">
        <w:t xml:space="preserve"> </w:t>
      </w:r>
    </w:p>
    <w:p w:rsidR="006D0A59" w:rsidRPr="006D0A59" w:rsidRDefault="006D0A59" w:rsidP="006D0A59">
      <w:pPr>
        <w:pStyle w:val="Textkrper"/>
      </w:pPr>
      <w:r w:rsidRPr="006D0A59">
        <w:t xml:space="preserve">Le but de chaque joueur est de pouvoir poser ses cartes le plus vite possible. Le vainqueur est celui qui annonce en premier « Rommé » et signifie ainsi qu’avec les cartes qu’il tient encore en main, il a atteint ou est descendu en dessous du nombre de points minimum convenu.  </w:t>
      </w:r>
    </w:p>
    <w:p w:rsidR="006D0A59" w:rsidRPr="006D0A59" w:rsidRDefault="006D0A59" w:rsidP="0045020C">
      <w:pPr>
        <w:pStyle w:val="Titre2numrot"/>
      </w:pPr>
      <w:bookmarkStart w:id="5" w:name="_Toc110508087"/>
      <w:r w:rsidRPr="006D0A59">
        <w:t>La notation</w:t>
      </w:r>
      <w:bookmarkEnd w:id="5"/>
      <w:r w:rsidRPr="006D0A59">
        <w:t xml:space="preserve"> </w:t>
      </w:r>
    </w:p>
    <w:p w:rsidR="006D0A59" w:rsidRPr="006D0A59" w:rsidRDefault="006D0A59" w:rsidP="006D0A59">
      <w:pPr>
        <w:pStyle w:val="Textkrper"/>
      </w:pPr>
      <w:r w:rsidRPr="006D0A59">
        <w:t xml:space="preserve">Au Rommé, les couleurs n’ont aucune valeur particulière. Ce qui importe, par contre, est la position et les valeurs numériques des cartes. </w:t>
      </w:r>
    </w:p>
    <w:p w:rsidR="006D0A59" w:rsidRPr="006D0A59" w:rsidRDefault="006D0A59" w:rsidP="006D0A59">
      <w:pPr>
        <w:pStyle w:val="Textkrper"/>
      </w:pPr>
      <w:r w:rsidRPr="006D0A59">
        <w:t>As = 1 ou 11</w:t>
      </w:r>
    </w:p>
    <w:p w:rsidR="006D0A59" w:rsidRPr="006D0A59" w:rsidRDefault="006D0A59" w:rsidP="006D0A59">
      <w:pPr>
        <w:pStyle w:val="Textkrper"/>
      </w:pPr>
      <w:r w:rsidRPr="006D0A59">
        <w:t>Roi, dame, valet, dix = 10</w:t>
      </w:r>
    </w:p>
    <w:p w:rsidR="006D0A59" w:rsidRPr="006D0A59" w:rsidRDefault="006D0A59" w:rsidP="006D0A59">
      <w:pPr>
        <w:pStyle w:val="Textkrper"/>
      </w:pPr>
      <w:r w:rsidRPr="006D0A59">
        <w:t xml:space="preserve">Chiffres = les valeurs correspondent aux chiffres </w:t>
      </w:r>
    </w:p>
    <w:p w:rsidR="006D0A59" w:rsidRPr="006D0A59" w:rsidRDefault="006D0A59" w:rsidP="006D0A59">
      <w:pPr>
        <w:pStyle w:val="Textkrper"/>
      </w:pPr>
      <w:r w:rsidRPr="006D0A59">
        <w:t xml:space="preserve">L’as a une position particulière. Il a en effet deux valeurs différentes, soit 1 ou 11. Si, à la fin de la partie, au moment où retentit « Rommé terminé », l’as est encore en main d’un joueur, il vaut dans tous les cas 11 points (points négatifs). Il en va de même avec le joker, qui vaut 40 points négatifs au moment de l’annonce « Rommé terminé ».  </w:t>
      </w:r>
    </w:p>
    <w:p w:rsidR="006D0A59" w:rsidRPr="006D0A59" w:rsidRDefault="006D0A59" w:rsidP="0045020C">
      <w:pPr>
        <w:pStyle w:val="Titre2numrot"/>
      </w:pPr>
      <w:bookmarkStart w:id="6" w:name="_Toc110508088"/>
      <w:r w:rsidRPr="006D0A59">
        <w:t>Les séries et les suites</w:t>
      </w:r>
      <w:bookmarkEnd w:id="6"/>
    </w:p>
    <w:p w:rsidR="006D0A59" w:rsidRPr="006D0A59" w:rsidRDefault="006D0A59" w:rsidP="006D0A59">
      <w:pPr>
        <w:pStyle w:val="Textkrper"/>
      </w:pPr>
      <w:r w:rsidRPr="006D0A59">
        <w:t xml:space="preserve">Au Rommé, il faut assembler des combinaisons, c’est-à-dire des séries ou des suites, avant de pouvoir poser ses cartes. </w:t>
      </w:r>
    </w:p>
    <w:p w:rsidR="006D0A59" w:rsidRPr="006D0A59" w:rsidRDefault="006D0A59" w:rsidP="006D0A59">
      <w:pPr>
        <w:pStyle w:val="Textkrper"/>
      </w:pPr>
      <w:r w:rsidRPr="006D0A59">
        <w:t xml:space="preserve">Par SÉRIE, on entend un ensemble de trois ou quatre cartes (brelan ou carré), toutes de même valeur mais chacune d’une couleur différente. Par exemple : roi de trèfle, roi de pique, roi de cœur, roi de carreau. S’il manque par exemple le roi de pique, le joueur peut décider, le cas échéant, de remplacer la carte manquante par un joker. Il devra toutefois signaler cette utilisation du joker aux autres joueurs au moment de poser ses cartes. C’est important parce que les autres participants ont le droit d’échanger ce joker contre la carte correspondante.  </w:t>
      </w:r>
    </w:p>
    <w:p w:rsidR="006D0A59" w:rsidRPr="006D0A59" w:rsidRDefault="006D0A59" w:rsidP="006D0A59">
      <w:pPr>
        <w:pStyle w:val="Textkrper"/>
      </w:pPr>
      <w:r w:rsidRPr="006D0A59">
        <w:lastRenderedPageBreak/>
        <w:t>Une SUITE est une séquence de trois cartes ou plus de la même couleur formant une succession ininterrompue de valeurs. Par exemple,</w:t>
      </w:r>
    </w:p>
    <w:p w:rsidR="006D0A59" w:rsidRPr="006D0A59" w:rsidRDefault="006D0A59" w:rsidP="00FB6145">
      <w:pPr>
        <w:pStyle w:val="Aufzhlungszeichen"/>
      </w:pPr>
      <w:r w:rsidRPr="006D0A59">
        <w:t xml:space="preserve">trois de trèfle, quatre de trèfle, cinq de trèfle </w:t>
      </w:r>
    </w:p>
    <w:p w:rsidR="006D0A59" w:rsidRPr="006D0A59" w:rsidRDefault="006D0A59" w:rsidP="006D0A59">
      <w:pPr>
        <w:pStyle w:val="Textkrper"/>
      </w:pPr>
      <w:r w:rsidRPr="006D0A59">
        <w:t xml:space="preserve">ou </w:t>
      </w:r>
    </w:p>
    <w:p w:rsidR="006D0A59" w:rsidRPr="006D0A59" w:rsidRDefault="006D0A59" w:rsidP="00FB6145">
      <w:pPr>
        <w:pStyle w:val="Aufzhlungszeichen"/>
      </w:pPr>
      <w:r w:rsidRPr="006D0A59">
        <w:t xml:space="preserve">un de cœur (as de cœur), deux de cœur, trois de cœur </w:t>
      </w:r>
    </w:p>
    <w:p w:rsidR="006D0A59" w:rsidRPr="006D0A59" w:rsidRDefault="006D0A59" w:rsidP="006D0A59">
      <w:pPr>
        <w:pStyle w:val="Textkrper"/>
      </w:pPr>
      <w:r w:rsidRPr="006D0A59">
        <w:t>ou</w:t>
      </w:r>
    </w:p>
    <w:p w:rsidR="006D0A59" w:rsidRPr="006D0A59" w:rsidRDefault="006D0A59" w:rsidP="00FB6145">
      <w:pPr>
        <w:pStyle w:val="Aufzhlungszeichen"/>
      </w:pPr>
      <w:r w:rsidRPr="006D0A59">
        <w:t xml:space="preserve">dame de carreau, roi de carreau, as de carreau </w:t>
      </w:r>
    </w:p>
    <w:p w:rsidR="006D0A59" w:rsidRPr="006D0A59" w:rsidRDefault="006D0A59" w:rsidP="006D0A59">
      <w:pPr>
        <w:pStyle w:val="Textkrper"/>
      </w:pPr>
      <w:r w:rsidRPr="006D0A59">
        <w:t>sont des suites.</w:t>
      </w:r>
    </w:p>
    <w:p w:rsidR="006D0A59" w:rsidRPr="006D0A59" w:rsidRDefault="006D0A59" w:rsidP="006D0A59">
      <w:pPr>
        <w:pStyle w:val="Textkrper"/>
      </w:pPr>
      <w:r w:rsidRPr="006D0A59">
        <w:t xml:space="preserve">L’as peut donc être au début d’une suite (avec la valeur 1, la plus basse) ou à la fin (avec la valeur 11, la plus haute), suivant comment le joueur décide de l’utiliser au moment de poser ses cartes. </w:t>
      </w:r>
    </w:p>
    <w:p w:rsidR="006D0A59" w:rsidRPr="006D0A59" w:rsidRDefault="006D0A59" w:rsidP="0045020C">
      <w:pPr>
        <w:pStyle w:val="Titre2numrot"/>
      </w:pPr>
      <w:bookmarkStart w:id="7" w:name="_Toc110508089"/>
      <w:r w:rsidRPr="006D0A59">
        <w:t>Le déroulement de la partie</w:t>
      </w:r>
      <w:bookmarkEnd w:id="7"/>
      <w:r w:rsidRPr="006D0A59">
        <w:t xml:space="preserve"> </w:t>
      </w:r>
    </w:p>
    <w:p w:rsidR="006D0A59" w:rsidRPr="006D0A59" w:rsidRDefault="006D0A59" w:rsidP="006D0A59">
      <w:pPr>
        <w:pStyle w:val="Textkrper"/>
      </w:pPr>
      <w:r w:rsidRPr="006D0A59">
        <w:t xml:space="preserve">Avant le début de la partie, les joueurs s’entendent sur le nombre de points nécessaire pour annoncer « Rommé ». On choisira de préférence un chiffre entre 0 et 9, sachant que le Rommé se joue le plus facilement avec 9 points, tandis qu’il est très difficile à jouer avec 0 point. </w:t>
      </w:r>
    </w:p>
    <w:p w:rsidR="006D0A59" w:rsidRPr="006D0A59" w:rsidRDefault="006D0A59" w:rsidP="006D0A59">
      <w:pPr>
        <w:pStyle w:val="Textkrper"/>
      </w:pPr>
      <w:r w:rsidRPr="006D0A59">
        <w:t>Le donneur de cartes est tiré au sort.</w:t>
      </w:r>
    </w:p>
    <w:p w:rsidR="006D0A59" w:rsidRPr="006D0A59" w:rsidRDefault="006D0A59" w:rsidP="006D0A59">
      <w:pPr>
        <w:pStyle w:val="Textkrper"/>
      </w:pPr>
      <w:r w:rsidRPr="006D0A59">
        <w:t>Chaque joueur reçoit 13 cartes (3 x 3 et 1 x 4). Les cartes restantes, cachées, forment un tas au milieu de la table ; seule la dernière carte est visible et posée sur le tas. Ensuite, les cartes sont assemblées en séries et en suites et exposées.</w:t>
      </w:r>
    </w:p>
    <w:p w:rsidR="006D0A59" w:rsidRPr="006D0A59" w:rsidRDefault="006D0A59" w:rsidP="006D0A59">
      <w:pPr>
        <w:pStyle w:val="Textkrper"/>
      </w:pPr>
      <w:r w:rsidRPr="006D0A59">
        <w:t xml:space="preserve">Il arrive parfois que les joueurs puissent poser telle série ou telle suite immédiatement après la distribution des cartes. Ils les étalent alors face visible devant eux sur la table lorsqu’arrive leur tour de jouer. Le joueur assis à gauche du donneur commence. Il a le droit de prendre la carte retournée située au sommet du tas et de l’insérer dans son jeu. Si elle ne lui convient pas, il peut prendre la carte cachée au haut du tas. Contrairement  à la carte retournée à laquelle il peut renoncer, il DOIT prendre la carte qu’il retire du tas. Dans les deux cas il doit, en échange de la carte qu’il vient de tirer, défausser du jeu qu’il a en main une carte qu’il place sur la carte posée face visible à côté du talon. Il choisira évidemment d’éliminer une carte qui ne lui est pas utile dans ses efforts pour constituer des séries ou des suites. </w:t>
      </w:r>
    </w:p>
    <w:p w:rsidR="006D0A59" w:rsidRPr="006D0A59" w:rsidRDefault="006D0A59" w:rsidP="006D0A59">
      <w:pPr>
        <w:pStyle w:val="Textkrper"/>
      </w:pPr>
      <w:r w:rsidRPr="006D0A59">
        <w:t>La partie continue ainsi et chaque joueur pose tour à tour devant lui sur la table, de manière bien visible, les séries et les suites constituées dans l’intervalle. Cela continue jusqu’au moment où un joueur annonce « Rommé » et signale ainsi qu’il a atteint le nombre de points minimal convenu au début de la partie.</w:t>
      </w:r>
    </w:p>
    <w:p w:rsidR="006D0A59" w:rsidRPr="006D0A59" w:rsidRDefault="006D0A59" w:rsidP="0045020C">
      <w:pPr>
        <w:pStyle w:val="Titre2numrot"/>
      </w:pPr>
      <w:bookmarkStart w:id="8" w:name="_Toc110508090"/>
      <w:r w:rsidRPr="006D0A59">
        <w:t>Le tableau des points</w:t>
      </w:r>
      <w:bookmarkEnd w:id="8"/>
    </w:p>
    <w:p w:rsidR="006D0A59" w:rsidRPr="006D0A59" w:rsidRDefault="006D0A59" w:rsidP="006D0A59">
      <w:pPr>
        <w:pStyle w:val="Textkrper"/>
      </w:pPr>
      <w:r w:rsidRPr="006D0A59">
        <w:t xml:space="preserve">Un des joueurs tient le tableau des points. Il prépare une liste comportant une colonne pour chaque joueur. Après chaque partie, les points négatifs de chaque joueur sont enregistrés, puis additionnés. Le joueur qui a le total le plus faible a gagné. </w:t>
      </w:r>
    </w:p>
    <w:p w:rsidR="006D0A59" w:rsidRPr="006D0A59" w:rsidRDefault="006D0A59" w:rsidP="002F3E69">
      <w:pPr>
        <w:pStyle w:val="Titre1numrot"/>
      </w:pPr>
      <w:bookmarkStart w:id="9" w:name="_Toc110508091"/>
      <w:r w:rsidRPr="006D0A59">
        <w:lastRenderedPageBreak/>
        <w:t>Le Rommé acquisition</w:t>
      </w:r>
      <w:bookmarkEnd w:id="9"/>
      <w:r w:rsidRPr="006D0A59">
        <w:t xml:space="preserve"> </w:t>
      </w:r>
    </w:p>
    <w:p w:rsidR="006D0A59" w:rsidRPr="006D0A59" w:rsidRDefault="006D0A59" w:rsidP="006D0A59">
      <w:pPr>
        <w:pStyle w:val="Textkrper"/>
      </w:pPr>
      <w:r w:rsidRPr="006D0A59">
        <w:t xml:space="preserve">Dans cette variante, on distribue, joue et comptabilise comme au Rommé normal. La différence consiste dans le fait que chaque joueur peut prendre (« acquérir») la carte retournée posée sur le tas. De même, les cartes défaussées sont à la disposition de chaque joueur. </w:t>
      </w:r>
    </w:p>
    <w:p w:rsidR="006D0A59" w:rsidRPr="006D0A59" w:rsidRDefault="006D0A59" w:rsidP="006D0A59">
      <w:pPr>
        <w:pStyle w:val="Textkrper"/>
      </w:pPr>
      <w:r w:rsidRPr="006D0A59">
        <w:t>Un joueu</w:t>
      </w:r>
      <w:bookmarkStart w:id="10" w:name="_GoBack"/>
      <w:bookmarkEnd w:id="10"/>
      <w:r w:rsidRPr="006D0A59">
        <w:t xml:space="preserve">r a par exemple posé le dix de cœur. Alors qu’au Rommé normal, cette carte ne peut être prise que par le joueur qui suit immédiatement, au Rommé acquisition chaque joueur peut déclarer qu’il souhaite obtenir le dix de cœur. Toutefois, les joueurs situés entre celui qui a posé et celui qui souhaite acquérir doivent donner leur accord à cette « acquisition ». De plus, l’acquéreur  doit encore prendre la carte située au sommet du tas de cartes cachées. Il faut donc être prudent lors de l’acquisition, car la carte supplémentaire peut réduire à néant tout l’assemblage constitué jusque-là.  </w:t>
      </w:r>
    </w:p>
    <w:p w:rsidR="006D0A59" w:rsidRPr="006D0A59" w:rsidRDefault="006D0A59" w:rsidP="002F3E69">
      <w:pPr>
        <w:pStyle w:val="Titre1numrot"/>
      </w:pPr>
      <w:bookmarkStart w:id="11" w:name="_Toc110508092"/>
      <w:r w:rsidRPr="006D0A59">
        <w:t>Le Rommé ajout</w:t>
      </w:r>
      <w:bookmarkEnd w:id="11"/>
      <w:r w:rsidRPr="006D0A59">
        <w:t xml:space="preserve"> </w:t>
      </w:r>
    </w:p>
    <w:p w:rsidR="006D0A59" w:rsidRPr="006D0A59" w:rsidRDefault="006D0A59" w:rsidP="006D0A59">
      <w:pPr>
        <w:pStyle w:val="Textkrper"/>
      </w:pPr>
      <w:r w:rsidRPr="006D0A59">
        <w:t xml:space="preserve">Dans cette variante, chaque joueur a le droit d’ajouter une carte qui convient à côté des séries ou des suites exposées par d’autres joueurs. </w:t>
      </w:r>
    </w:p>
    <w:p w:rsidR="006D0A59" w:rsidRPr="006D0A59" w:rsidRDefault="006D0A59" w:rsidP="006D0A59">
      <w:pPr>
        <w:pStyle w:val="Textkrper"/>
      </w:pPr>
      <w:r w:rsidRPr="006D0A59">
        <w:t xml:space="preserve">Par exemple, un joueur a exposé un cinq de trèfle, un six de trèfle et un sept de trèfle. Si un autre joueur possède le quatre de trèfle, il peut, lorsque c’est à son tour de jouer, poser cette carte à côté du cinq de trèfle posé sur la table. Le propriétaire du huit de trèfle peut évidemment faire de même. Il en résulte de nouvelles possibilités d’ajout. On peut aussi ajouter de cette manière plusieurs cartes à la fois.  </w:t>
      </w:r>
    </w:p>
    <w:p w:rsidR="006D0A59" w:rsidRPr="006D0A59" w:rsidRDefault="006D0A59" w:rsidP="006D0A59">
      <w:pPr>
        <w:pStyle w:val="Textkrper"/>
      </w:pPr>
      <w:r w:rsidRPr="006D0A59">
        <w:t xml:space="preserve">Les ajouts peuvent aussi être effectués sur des séries. Si, par exemple, un roi de trèfle, un roi de pique et un roi de cœur sont alignés, le joueur qui possède le roi de carreau peut ajouter celui-ci quand arrive son tour de jouer. On ne peut toutefois pas poser deux cartes identiques l’une à côté de l’autre ; le cas échéant, il faut créer de nouvelles combinaisons. </w:t>
      </w:r>
    </w:p>
    <w:p w:rsidR="006D0A59" w:rsidRPr="006D0A59" w:rsidRDefault="006D0A59" w:rsidP="006D0A59">
      <w:pPr>
        <w:pStyle w:val="Textkrper"/>
      </w:pPr>
      <w:r w:rsidRPr="006D0A59">
        <w:t>Seul un joueur qui a lui-même déjà posé au moins une série ou une suite sur la table peut ajouter des cartes à une combinaison existante.</w:t>
      </w:r>
    </w:p>
    <w:p w:rsidR="006D0A59" w:rsidRPr="006D0A59" w:rsidRDefault="006D0A59" w:rsidP="006D0A59">
      <w:pPr>
        <w:pStyle w:val="Textkrper"/>
      </w:pPr>
      <w:r w:rsidRPr="006D0A59">
        <w:t>Le premier qui a exposé ou ajouté toutes ses cartes ou qui n’a plus en main que le nombre de points minimal convenu ou moins, a gagné.</w:t>
      </w:r>
    </w:p>
    <w:p w:rsidR="006D0A59" w:rsidRPr="006D0A59" w:rsidRDefault="006D0A59" w:rsidP="002F3E69">
      <w:pPr>
        <w:pStyle w:val="Titre1numrot"/>
      </w:pPr>
      <w:bookmarkStart w:id="12" w:name="_Toc110508093"/>
      <w:r w:rsidRPr="006D0A59">
        <w:t>La Canasta</w:t>
      </w:r>
      <w:bookmarkEnd w:id="12"/>
    </w:p>
    <w:p w:rsidR="006D0A59" w:rsidRPr="006D0A59" w:rsidRDefault="006D0A59" w:rsidP="0045020C">
      <w:pPr>
        <w:pStyle w:val="Titre2numrot"/>
      </w:pPr>
      <w:bookmarkStart w:id="13" w:name="_Toc110508094"/>
      <w:r w:rsidRPr="006D0A59">
        <w:t>Les cartes</w:t>
      </w:r>
      <w:bookmarkEnd w:id="13"/>
    </w:p>
    <w:p w:rsidR="004F2165" w:rsidRDefault="006D0A59" w:rsidP="006D0A59">
      <w:pPr>
        <w:pStyle w:val="Textkrper"/>
      </w:pPr>
      <w:r w:rsidRPr="006D0A59">
        <w:t>La Canasta se joue avec deux jeux de 52 cartes et quatre « vrais » jokers, soit un total de 108 cartes. En plus des quatre « vrais » jokers, on en compte huit « faux », à savoir tous les deux rouges et noirs. Il y a ainsi 12 jokers (cartes passe-partout) en jeu susceptibles de remplacer n’importe quelle autre carte, à l’exception des trois rouges et noirs, pour lesquels il n’existe aucune carte de substitution.</w:t>
      </w:r>
    </w:p>
    <w:p w:rsidR="004F2165" w:rsidRDefault="004F2165">
      <w:pPr>
        <w:widowControl/>
        <w:suppressAutoHyphens w:val="0"/>
      </w:pPr>
      <w:r>
        <w:br w:type="page"/>
      </w:r>
    </w:p>
    <w:p w:rsidR="006D0A59" w:rsidRPr="006D0A59" w:rsidRDefault="006D0A59" w:rsidP="0045020C">
      <w:pPr>
        <w:pStyle w:val="Titre2numrot"/>
      </w:pPr>
      <w:bookmarkStart w:id="14" w:name="_Toc110508095"/>
      <w:r w:rsidRPr="006D0A59">
        <w:lastRenderedPageBreak/>
        <w:t>La notation</w:t>
      </w:r>
      <w:bookmarkEnd w:id="14"/>
    </w:p>
    <w:p w:rsidR="006D0A59" w:rsidRPr="006D0A59" w:rsidRDefault="006D0A59" w:rsidP="006D0A59">
      <w:pPr>
        <w:pStyle w:val="Textkrper"/>
      </w:pPr>
      <w:r w:rsidRPr="006D0A59">
        <w:t>Les quatre couleurs n’ont aucune valeur particulière. Les cartes, en revanche, sont dotées d’un certain nombre de points, à savoir :</w:t>
      </w:r>
    </w:p>
    <w:p w:rsidR="006D0A59" w:rsidRPr="006D0A59" w:rsidRDefault="006D0A59" w:rsidP="006D0A59">
      <w:pPr>
        <w:pStyle w:val="Textkrper"/>
      </w:pPr>
      <w:r w:rsidRPr="006D0A59">
        <w:t>Joker = 50</w:t>
      </w:r>
    </w:p>
    <w:p w:rsidR="006D0A59" w:rsidRPr="006D0A59" w:rsidRDefault="006D0A59" w:rsidP="006D0A59">
      <w:pPr>
        <w:pStyle w:val="Textkrper"/>
      </w:pPr>
      <w:r w:rsidRPr="006D0A59">
        <w:t>Huit = 10</w:t>
      </w:r>
    </w:p>
    <w:p w:rsidR="006D0A59" w:rsidRPr="006D0A59" w:rsidRDefault="006D0A59" w:rsidP="006D0A59">
      <w:pPr>
        <w:pStyle w:val="Textkrper"/>
      </w:pPr>
      <w:r w:rsidRPr="006D0A59">
        <w:t>As = 20</w:t>
      </w:r>
    </w:p>
    <w:p w:rsidR="006D0A59" w:rsidRPr="006D0A59" w:rsidRDefault="006D0A59" w:rsidP="006D0A59">
      <w:pPr>
        <w:pStyle w:val="Textkrper"/>
      </w:pPr>
      <w:r w:rsidRPr="006D0A59">
        <w:t>Sept = 5</w:t>
      </w:r>
    </w:p>
    <w:p w:rsidR="006D0A59" w:rsidRPr="006D0A59" w:rsidRDefault="006D0A59" w:rsidP="006D0A59">
      <w:pPr>
        <w:pStyle w:val="Textkrper"/>
      </w:pPr>
      <w:r w:rsidRPr="006D0A59">
        <w:t>Deux = 20</w:t>
      </w:r>
    </w:p>
    <w:p w:rsidR="006D0A59" w:rsidRPr="006D0A59" w:rsidRDefault="006D0A59" w:rsidP="006D0A59">
      <w:pPr>
        <w:pStyle w:val="Textkrper"/>
      </w:pPr>
      <w:r w:rsidRPr="006D0A59">
        <w:t>Six = 5</w:t>
      </w:r>
    </w:p>
    <w:p w:rsidR="006D0A59" w:rsidRPr="006D0A59" w:rsidRDefault="006D0A59" w:rsidP="006D0A59">
      <w:pPr>
        <w:pStyle w:val="Textkrper"/>
      </w:pPr>
      <w:r w:rsidRPr="006D0A59">
        <w:t>Roi = 10</w:t>
      </w:r>
    </w:p>
    <w:p w:rsidR="006D0A59" w:rsidRPr="006D0A59" w:rsidRDefault="006D0A59" w:rsidP="006D0A59">
      <w:pPr>
        <w:pStyle w:val="Textkrper"/>
      </w:pPr>
      <w:r w:rsidRPr="006D0A59">
        <w:t>Cinq = 5</w:t>
      </w:r>
    </w:p>
    <w:p w:rsidR="006D0A59" w:rsidRPr="006D0A59" w:rsidRDefault="006D0A59" w:rsidP="006D0A59">
      <w:pPr>
        <w:pStyle w:val="Textkrper"/>
      </w:pPr>
      <w:r w:rsidRPr="006D0A59">
        <w:t>Dame =10</w:t>
      </w:r>
    </w:p>
    <w:p w:rsidR="006D0A59" w:rsidRPr="006D0A59" w:rsidRDefault="006D0A59" w:rsidP="006D0A59">
      <w:pPr>
        <w:pStyle w:val="Textkrper"/>
      </w:pPr>
      <w:r w:rsidRPr="006D0A59">
        <w:t>Quatre = 5</w:t>
      </w:r>
    </w:p>
    <w:p w:rsidR="006D0A59" w:rsidRPr="006D0A59" w:rsidRDefault="006D0A59" w:rsidP="006D0A59">
      <w:pPr>
        <w:pStyle w:val="Textkrper"/>
      </w:pPr>
      <w:r w:rsidRPr="006D0A59">
        <w:t>Valet = 10</w:t>
      </w:r>
    </w:p>
    <w:p w:rsidR="006D0A59" w:rsidRPr="006D0A59" w:rsidRDefault="006D0A59" w:rsidP="006D0A59">
      <w:pPr>
        <w:pStyle w:val="Textkrper"/>
      </w:pPr>
      <w:r w:rsidRPr="006D0A59">
        <w:t>Dix = 10</w:t>
      </w:r>
    </w:p>
    <w:p w:rsidR="006D0A59" w:rsidRPr="006D0A59" w:rsidRDefault="006D0A59" w:rsidP="006D0A59">
      <w:pPr>
        <w:pStyle w:val="Textkrper"/>
      </w:pPr>
      <w:r w:rsidRPr="006D0A59">
        <w:t>Trois = 5</w:t>
      </w:r>
    </w:p>
    <w:p w:rsidR="006D0A59" w:rsidRPr="006D0A59" w:rsidRDefault="006D0A59" w:rsidP="006D0A59">
      <w:pPr>
        <w:pStyle w:val="Textkrper"/>
      </w:pPr>
      <w:r w:rsidRPr="006D0A59">
        <w:t>Neuf = 10</w:t>
      </w:r>
    </w:p>
    <w:p w:rsidR="006D0A59" w:rsidRPr="006D0A59" w:rsidRDefault="006D0A59" w:rsidP="006D0A59">
      <w:pPr>
        <w:pStyle w:val="Textkrper"/>
      </w:pPr>
      <w:r w:rsidRPr="006D0A59">
        <w:t>Les quatre trois rouges (carreau et cœur) ne représentent aucune carte, raison pour laquelle elles sont posées à part et valent 100 points chacune au moment du décompte. Si un joueur ou une équipe arrive à rassembler les quatre trois rouges au cours de la partie, leur nombre de points est doublé et ils rapportent donc un total de 800 points.</w:t>
      </w:r>
    </w:p>
    <w:p w:rsidR="006D0A59" w:rsidRPr="006D0A59" w:rsidRDefault="006D0A59" w:rsidP="0045020C">
      <w:pPr>
        <w:pStyle w:val="Titre2numrot"/>
      </w:pPr>
      <w:bookmarkStart w:id="15" w:name="_Toc110508096"/>
      <w:r w:rsidRPr="006D0A59">
        <w:t>Les joueurs</w:t>
      </w:r>
      <w:bookmarkEnd w:id="15"/>
    </w:p>
    <w:p w:rsidR="006D0A59" w:rsidRPr="006D0A59" w:rsidRDefault="006D0A59" w:rsidP="006D0A59">
      <w:pPr>
        <w:pStyle w:val="Textkrper"/>
      </w:pPr>
      <w:r w:rsidRPr="006D0A59">
        <w:t>Pour faire une partie de Canasta, il faut entre deux et six joueurs. S’il y en a deux ou trois, chacun joue pour soi. S’il y en a quatre, cinq ou six, les joueurs forment des équipes qui jouent les unes contre les autres. Avec quatre joueurs, on forme deux équipes de deux personnes ; avec cinq joueurs une équipe de deux et une équipe de trois personnes, dont une fait une pause à tour de rôle ; avec six joueurs, on forme deux équipes de trois ou trois équipes de deux. Les équipes sont en principe assises les unes en face des autres.</w:t>
      </w:r>
    </w:p>
    <w:p w:rsidR="006D0A59" w:rsidRPr="006D0A59" w:rsidRDefault="006D0A59" w:rsidP="0045020C">
      <w:pPr>
        <w:pStyle w:val="Titre2numrot"/>
      </w:pPr>
      <w:bookmarkStart w:id="16" w:name="_Toc110508097"/>
      <w:r w:rsidRPr="006D0A59">
        <w:t>Le déroulement du jeu</w:t>
      </w:r>
      <w:bookmarkEnd w:id="16"/>
    </w:p>
    <w:p w:rsidR="006D0A59" w:rsidRPr="006D0A59" w:rsidRDefault="006D0A59" w:rsidP="006D0A59">
      <w:pPr>
        <w:pStyle w:val="Textkrper"/>
      </w:pPr>
      <w:r w:rsidRPr="006D0A59">
        <w:t>Le donneur est tiré au sort. Son voisin de gauche débute la partie. Le voisin de droite coupe les cartes. Les cartes sont distribuées de gauche à droite, une à la fois.</w:t>
      </w:r>
    </w:p>
    <w:p w:rsidR="006D0A59" w:rsidRPr="006D0A59" w:rsidRDefault="006D0A59" w:rsidP="006D0A59">
      <w:pPr>
        <w:pStyle w:val="Textkrper"/>
      </w:pPr>
      <w:r w:rsidRPr="006D0A59">
        <w:t>Chaque joueur reçoit :</w:t>
      </w:r>
    </w:p>
    <w:p w:rsidR="006D0A59" w:rsidRPr="006D0A59" w:rsidRDefault="006D0A59" w:rsidP="00FB6145">
      <w:pPr>
        <w:pStyle w:val="Aufzhlungszeichen"/>
      </w:pPr>
      <w:r w:rsidRPr="006D0A59">
        <w:lastRenderedPageBreak/>
        <w:t>pour une partie à deux : 15 cartes</w:t>
      </w:r>
    </w:p>
    <w:p w:rsidR="006D0A59" w:rsidRPr="006D0A59" w:rsidRDefault="006D0A59" w:rsidP="00FB6145">
      <w:pPr>
        <w:pStyle w:val="Aufzhlungszeichen"/>
      </w:pPr>
      <w:r w:rsidRPr="006D0A59">
        <w:t>pour une partie à trois : 13 cartes</w:t>
      </w:r>
    </w:p>
    <w:p w:rsidR="006D0A59" w:rsidRPr="006D0A59" w:rsidRDefault="006D0A59" w:rsidP="00FB6145">
      <w:pPr>
        <w:pStyle w:val="Aufzhlungszeichen"/>
      </w:pPr>
      <w:r w:rsidRPr="006D0A59">
        <w:t>pour une partie à quatre : 11 cartes</w:t>
      </w:r>
    </w:p>
    <w:p w:rsidR="006D0A59" w:rsidRPr="006D0A59" w:rsidRDefault="006D0A59" w:rsidP="006D0A59">
      <w:pPr>
        <w:pStyle w:val="Textkrper"/>
      </w:pPr>
      <w:r w:rsidRPr="006D0A59">
        <w:t>Les cartes restantes sont posées au centre, face cachée, et forment le « talon ». La première carte du talon est retournée et posée, face visible, à côté du talon. Elle constitue le rebut, la défausse ou le paquet. Si la première carte est un joker ou un trois rouge, le donneur en retourne une deuxième, qui est posée entre la carte passe-partout et le talon. C’est indispensable car le premier joueur doit avoir la possibilité de prendre le rebut, ce que les règles du jeu ne permettent pas s’il s’agit d’un joker, d’un deux ou d’un trois rouge. Si la carte suivante représente elle aussi une de ces trois cartes, le donneur la pose sur le joker ou le trois rouge placé à côté du talon et retourne une nouvelle carte.</w:t>
      </w:r>
    </w:p>
    <w:p w:rsidR="006D0A59" w:rsidRPr="006D0A59" w:rsidRDefault="006D0A59" w:rsidP="006D0A59">
      <w:pPr>
        <w:pStyle w:val="Textkrper"/>
      </w:pPr>
      <w:r w:rsidRPr="006D0A59">
        <w:t>Admettons que la partie se joue à quatre personnes, dont les deux équipes, soit les joueurs « nord-sud » et « ouest-est », se font face.</w:t>
      </w:r>
    </w:p>
    <w:p w:rsidR="006D0A59" w:rsidRPr="006D0A59" w:rsidRDefault="006D0A59" w:rsidP="006D0A59">
      <w:pPr>
        <w:pStyle w:val="Textkrper"/>
      </w:pPr>
      <w:r w:rsidRPr="006D0A59">
        <w:t>Chaque joueur doit d’abord découvrir si ses cartes comprennent un trois rouge. Si c’est le cas, il DOIT le poser face visible sur la table, devant lui et piocher une carte dans le talon pour la remplacer. Cette manœuvre se répète à chaque fois qu’un joueur tire un 3 rouge dans le talon. Les trois rouges sont précieux, puisqu’ils valent 100 ou 200 points. Ils n’apportent cependant des points supplémentaires que si le joueur qui les possède les a annoncés avant que l’équipe adverse ait terminé la partie. Dans le cas contraire, cette prime se transforme en perte puisque les points correspondants sont déduits au lieu d’être additionnés.</w:t>
      </w:r>
    </w:p>
    <w:p w:rsidR="006D0A59" w:rsidRPr="006D0A59" w:rsidRDefault="006D0A59" w:rsidP="006D0A59">
      <w:pPr>
        <w:pStyle w:val="Textkrper"/>
      </w:pPr>
      <w:r w:rsidRPr="006D0A59">
        <w:t>L’intérêt de cette annonce est le suivant : si « ouest » a distribué les cartes, « nord » commence la partie. Il retourne une carte du talon et la pose face visible sur le rebut, qui est ainsi recouvert par la carte qui vient d’être retournée. Chaque joueur continue ainsi à tour de rôle, dans le but de prendre et de poser des cartes lui permettant de former des séries ou des combinaisons à partir des cartes qu’il a en main et de les annoncer en les étalant devant lui sur la table. Les séries ou les combinaisons sont des assemblages de cartes comprenant au moins trois cartes de même valeur ; p. ex. trois cinq ou trois huit ou trois dames constituent un « brelan ». Des « carrés », des « séries de cinq », « séries de six » et « séries de sept » cartes de même valeur constituent cependant aussi des combinaisons. Il doit donc toujours s’agir de cartes de même rang, celui-ci reposant non pas sur la couleur, mais sur la valeur numérique des cartes. Il est également possible d’utiliser des cartes passe-partout (vrais et faux jokers) pour former des combinaisons, sous réserve des restrictions suivantes :</w:t>
      </w:r>
    </w:p>
    <w:p w:rsidR="006D0A59" w:rsidRPr="006D0A59" w:rsidRDefault="006D0A59" w:rsidP="00FB6145">
      <w:pPr>
        <w:pStyle w:val="Aufzhlungszeichen"/>
      </w:pPr>
      <w:r w:rsidRPr="006D0A59">
        <w:t>un brelan ne peut compter qu’un joker ; les deux autres cartes doivent avoir la même valeur (p. ex. : dix de trèfle, dix de carreau, joker) ;</w:t>
      </w:r>
    </w:p>
    <w:p w:rsidR="006D0A59" w:rsidRPr="006D0A59" w:rsidRDefault="006D0A59" w:rsidP="00FB6145">
      <w:pPr>
        <w:pStyle w:val="Aufzhlungszeichen"/>
      </w:pPr>
      <w:r w:rsidRPr="006D0A59">
        <w:t>un carré doit compter au moins deux cartes de la même valeur, et donc un maximum de deux jokers ;</w:t>
      </w:r>
    </w:p>
    <w:p w:rsidR="006D0A59" w:rsidRPr="006D0A59" w:rsidRDefault="006D0A59" w:rsidP="00FB6145">
      <w:pPr>
        <w:pStyle w:val="Aufzhlungszeichen"/>
      </w:pPr>
      <w:r w:rsidRPr="006D0A59">
        <w:t>une série de cinq doit compter au moins trois cartes de la même valeur, et donc un maximum de deux jokers ;</w:t>
      </w:r>
    </w:p>
    <w:p w:rsidR="006D0A59" w:rsidRPr="006D0A59" w:rsidRDefault="006D0A59" w:rsidP="00FB6145">
      <w:pPr>
        <w:pStyle w:val="Aufzhlungszeichen"/>
      </w:pPr>
      <w:r w:rsidRPr="006D0A59">
        <w:t>une série de six doit compter au moins trois cartes de la même valeur, et donc un maximum de trois jokers ;</w:t>
      </w:r>
    </w:p>
    <w:p w:rsidR="006D0A59" w:rsidRPr="006D0A59" w:rsidRDefault="006D0A59" w:rsidP="00FB6145">
      <w:pPr>
        <w:pStyle w:val="Aufzhlungszeichen"/>
      </w:pPr>
      <w:r w:rsidRPr="006D0A59">
        <w:lastRenderedPageBreak/>
        <w:t>une série de sept ne peut pas non plus contenir plus de trois jokers, les quatre autres cartes devant avoir la même valeur.</w:t>
      </w:r>
    </w:p>
    <w:p w:rsidR="006D0A59" w:rsidRPr="006D0A59" w:rsidRDefault="006D0A59" w:rsidP="006D0A59">
      <w:pPr>
        <w:pStyle w:val="Textkrper"/>
      </w:pPr>
      <w:r w:rsidRPr="006D0A59">
        <w:t>Une série complète de sept cartes est appelée « Canasta ». Il s’agit donc de la combinaison qui a donné son nom au jeu. De fait, créer une canasta est le but suprême de tout joueur, d’une part, car pour gagner il est indispensable que l’équipe ou le joueur concerné ait annoncé au moins une canasta durant la partie et, d’autre part, car les primes récompensant une canasta sont extrêmement élevées. Une canasta « naturelle » (ou pure), composée dès le départ de cartes ordinaires, rapporte 500 points, alors qu’une canasta mixte (ou impure), composée de cartes ordinaires complétées par des jokers, vaut 300 points.</w:t>
      </w:r>
    </w:p>
    <w:p w:rsidR="006D0A59" w:rsidRPr="006D0A59" w:rsidRDefault="006D0A59" w:rsidP="006D0A59">
      <w:pPr>
        <w:pStyle w:val="Textkrper"/>
      </w:pPr>
      <w:r w:rsidRPr="006D0A59">
        <w:t>Une canasta ne doit pas forcément être complète dès le départ. Il est en effet possible qu’au cours du jeu un brelan, un carré etc. puisse être complété jusqu’à former une canasta qui est alors annoncée comme telle. Il n’est cependant pas possible d’échanger un joker inclus dans une canasta contre une carte ordinaire piochée par la suite.</w:t>
      </w:r>
    </w:p>
    <w:p w:rsidR="006D0A59" w:rsidRPr="006D0A59" w:rsidRDefault="006D0A59" w:rsidP="006D0A59">
      <w:pPr>
        <w:pStyle w:val="Textkrper"/>
      </w:pPr>
      <w:r w:rsidRPr="006D0A59">
        <w:t>Il est donc exclu de pouvoir transformer ultérieurement une canasta mixte en une canasta naturelle.</w:t>
      </w:r>
    </w:p>
    <w:p w:rsidR="006D0A59" w:rsidRPr="006D0A59" w:rsidRDefault="006D0A59" w:rsidP="006D0A59">
      <w:pPr>
        <w:pStyle w:val="Textkrper"/>
      </w:pPr>
      <w:r w:rsidRPr="006D0A59">
        <w:t>Selon les règles établies par le Regency-Club, la « canasta de jokers », qui serait constituée de sept jokers, est interdite, alors qu’elle est autorisée dans d’autres types de jeux.</w:t>
      </w:r>
    </w:p>
    <w:p w:rsidR="006D0A59" w:rsidRPr="006D0A59" w:rsidRDefault="006D0A59" w:rsidP="006D0A59">
      <w:pPr>
        <w:pStyle w:val="Textkrper"/>
      </w:pPr>
      <w:r w:rsidRPr="006D0A59">
        <w:t>Mais revenons-en au déroulement du jeu : dès qu’un joueur possède une combinaison (un brelan, un carré, etc.), il la pose face visible devant lui. À noter que seul le joueur qui atteint les valeurs minimales prescrites pour faire la première annonce peut exposer sa première série, faire sa première annonce ou ouvrir le jeu. Ces valeurs varient en fonction du nombre de points obtenus par l’équipe concernée lors des parties précédentes :</w:t>
      </w:r>
    </w:p>
    <w:p w:rsidR="006D0A59" w:rsidRPr="006D0A59" w:rsidRDefault="006D0A59" w:rsidP="000B63BA">
      <w:pPr>
        <w:pStyle w:val="Aufzhlungszeichen"/>
      </w:pPr>
      <w:r w:rsidRPr="006D0A59">
        <w:t>0 à 1495 points exigent 50 points</w:t>
      </w:r>
    </w:p>
    <w:p w:rsidR="006D0A59" w:rsidRPr="006D0A59" w:rsidRDefault="006D0A59" w:rsidP="000B63BA">
      <w:pPr>
        <w:pStyle w:val="Aufzhlungszeichen"/>
      </w:pPr>
      <w:r w:rsidRPr="006D0A59">
        <w:t>1500 à 2995 exigent 90 points</w:t>
      </w:r>
    </w:p>
    <w:p w:rsidR="006D0A59" w:rsidRPr="006D0A59" w:rsidRDefault="006D0A59" w:rsidP="000B63BA">
      <w:pPr>
        <w:pStyle w:val="Aufzhlungszeichen"/>
      </w:pPr>
      <w:r w:rsidRPr="006D0A59">
        <w:t>3000 et plus exigent 120 points</w:t>
      </w:r>
    </w:p>
    <w:p w:rsidR="006D0A59" w:rsidRPr="006D0A59" w:rsidRDefault="006D0A59" w:rsidP="006D0A59">
      <w:pPr>
        <w:pStyle w:val="Textkrper"/>
      </w:pPr>
      <w:r w:rsidRPr="006D0A59">
        <w:t>Si l’équipe concernée n’a obtenu que des points négatifs lors des parties précédentes, elle n’a besoin que de 15 points.</w:t>
      </w:r>
    </w:p>
    <w:p w:rsidR="006D0A59" w:rsidRPr="006D0A59" w:rsidRDefault="006D0A59" w:rsidP="006D0A59">
      <w:pPr>
        <w:pStyle w:val="Textkrper"/>
      </w:pPr>
      <w:r w:rsidRPr="006D0A59">
        <w:t>Voici quelques exemples de calcul des valeurs minimales :</w:t>
      </w:r>
    </w:p>
    <w:p w:rsidR="006D0A59" w:rsidRPr="006D0A59" w:rsidRDefault="006D0A59" w:rsidP="00F06E90">
      <w:pPr>
        <w:pStyle w:val="Aufzhlungszeichen"/>
      </w:pPr>
      <w:r w:rsidRPr="006D0A59">
        <w:t>si, au début de la partie, un joueur possède trois rois et trois six (soit deux brelans), il peut faire deux annonces en une seule fois. Étant donné qu’ensemble les deux combinaisons ne valent que 45 points (trois rois = 30, trois six = 15), la valeur minimale requise pour une première annonce n’est pas atteinte et le joueur doit attendre avant que lui-même ou un autre joueur puisse ouvrir la partie ;</w:t>
      </w:r>
    </w:p>
    <w:p w:rsidR="006D0A59" w:rsidRPr="006D0A59" w:rsidRDefault="006D0A59" w:rsidP="00F06E90">
      <w:pPr>
        <w:pStyle w:val="Aufzhlungszeichen"/>
      </w:pPr>
      <w:r w:rsidRPr="006D0A59">
        <w:t>si un joueur possède quatre neuf et un deux (soit cinq cartes de même rang), il peut faire la première annonce, pour autant qu’un minimum de 50 points soit requis (quatre neuf = 40, un deux = 20, soit un total de 60).</w:t>
      </w:r>
    </w:p>
    <w:p w:rsidR="006D0A59" w:rsidRPr="006D0A59" w:rsidRDefault="006D0A59" w:rsidP="006D0A59">
      <w:pPr>
        <w:pStyle w:val="Textkrper"/>
      </w:pPr>
      <w:r w:rsidRPr="006D0A59">
        <w:t xml:space="preserve">Une fois que la première annonce a eu lieu, les autres joueurs ne sont plus soumis à aucune valeur minimale et toutes les combinaisons peuvent être annoncées. Les annonces concernant des combinaisons complémentaires sont alors elles aussi autorisées, ce qui signifie que chaque joueur, ou son coéquipier, peut ajouter des cartes sur des combinaisons </w:t>
      </w:r>
      <w:r w:rsidRPr="006D0A59">
        <w:lastRenderedPageBreak/>
        <w:t>déjà dévoilées. Chaque équipe ne peut cependant compléter que ses propres combinaisons et n’est donc pas autorisée à ajouter des cartes sur les combinaisons de ses adversaires. Nous avons déjà expliqué que les cartes défaussées doivent être posées face visible sur le rebut de manière à ce que seule la première carte du paquet soit visible. Les joueurs ne sont toutefois pas obligés de ne prendre que la première carte du talon, mais peuvent aussi, dans certaines circonstances, prendre la première carte du rebut et, partant, acquérir tout le paquet. Pour ce faire, il faut qu’un joueur puisse utiliser la première carte du paquet pour constituer et annoncer une combinaison. Le rebut est très convoité, car les cartes qu’il contient permettent généralement d’enchaîner les annonces.</w:t>
      </w:r>
    </w:p>
    <w:p w:rsidR="006D0A59" w:rsidRPr="006D0A59" w:rsidRDefault="006D0A59" w:rsidP="006D0A59">
      <w:pPr>
        <w:pStyle w:val="Textkrper"/>
      </w:pPr>
      <w:r w:rsidRPr="006D0A59">
        <w:t xml:space="preserve">Jusqu’à la première annonce, l’accès au rebut est cependant bloqué pour tous les joueurs. Un joueur qui n’a alors pas encore défaussé de carte ne peut prendre le paquet que s’il tient dans sa main deux cartes de la même valeur que celle de la première carte du rebut et que cette carte lui permet d’exposer des combinaisons d’une valeur minimale de 50 (ou 90 ou 120) points. Un joueur qui a déjà défaussé une carte a plus de chance de prendre le rebut. Il lui suffit d’avoir une carte dont la valeur est la même que celle de la carte se trouvant sur le paquet, puisqu’en tirant un joker, il peut la compléter pour former un brelan. </w:t>
      </w:r>
    </w:p>
    <w:p w:rsidR="006D0A59" w:rsidRPr="006D0A59" w:rsidRDefault="006D0A59" w:rsidP="006D0A59">
      <w:pPr>
        <w:pStyle w:val="Textkrper"/>
      </w:pPr>
      <w:r w:rsidRPr="006D0A59">
        <w:t>Il ressort des explications ci-dessus que l’on ne peut acquérir le paquet que si l’on peut prouver que l’on y a réellement droit, c’est-à-dire si l’on peut démontrer que la première carte du paquet permet véritablement de former une combinaison. Ce n’est qu’une fois cette preuve apportée que l’on peut prendre les autres cartes du paquet et constituer d’autres combinaisons. Il faut ensuite naturellement défausser une carte pour former le socle du nouveau rebut.</w:t>
      </w:r>
    </w:p>
    <w:p w:rsidR="006D0A59" w:rsidRPr="006D0A59" w:rsidRDefault="006D0A59" w:rsidP="006D0A59">
      <w:pPr>
        <w:pStyle w:val="Textkrper"/>
      </w:pPr>
      <w:r w:rsidRPr="006D0A59">
        <w:t>En général, le paquet fait l’objet d’une âpre lutte, l’idée étant de parvenir geler le rebut pour gêner l’équipe adverse en l’empêchant provisoirement de prendre le paquet. Pour ce faire, il existe trois possibilités :</w:t>
      </w:r>
    </w:p>
    <w:p w:rsidR="006D0A59" w:rsidRPr="006D0A59" w:rsidRDefault="006D0A59" w:rsidP="00F06E90">
      <w:pPr>
        <w:pStyle w:val="Aufzhlungszeichen"/>
      </w:pPr>
      <w:r w:rsidRPr="006D0A59">
        <w:t>utiliser le trois noir, considéré comme une sorte de verrou. Dès qu’une équipe pose un trois noir sur le rebut (en la plaçant perpendiculairement au paquet), l’équipe adverse n’a plus le droit de le prendre. Le joueur suivant est donc privé de la possibilité d’acquérir le paquet. Le joueur d’après (soit le coéquipier du joueur qui a gelé le rebut à l’aide du 3 noir) peut en revanche ramasser le paquet, pour autant qu’il remplisse les conditions requises ;</w:t>
      </w:r>
    </w:p>
    <w:p w:rsidR="006D0A59" w:rsidRPr="006D0A59" w:rsidRDefault="006D0A59" w:rsidP="00F06E90">
      <w:pPr>
        <w:pStyle w:val="Aufzhlungszeichen"/>
      </w:pPr>
      <w:r w:rsidRPr="006D0A59">
        <w:t>poser une carte passe-partout à côté du paquet. On ne peut alors acheter le paquet et le joker que si l’on possède deux cartes de la même valeur que celle de la première carte du paquet. Le joueur qui vient juste après celui qui a gelé le jeu est à nouveau privé de la possibilité de prendre le paquet, même s’il possède les deux cartes requises ;</w:t>
      </w:r>
    </w:p>
    <w:p w:rsidR="006D0A59" w:rsidRPr="006D0A59" w:rsidRDefault="006D0A59" w:rsidP="00F06E90">
      <w:pPr>
        <w:pStyle w:val="Aufzhlungszeichen"/>
      </w:pPr>
      <w:r w:rsidRPr="006D0A59">
        <w:t>défausser une carte qui a la même valeur qu’une canasta déjà annoncée par un adversaire. Ainsi, par exemple, si une canasta de dix est étalée sur la table et que l’équipe adverse pose un dix sur le rebut, l’équipe qui possède la canasta de dix ne peut pas prendre le paquet.</w:t>
      </w:r>
    </w:p>
    <w:p w:rsidR="006D0A59" w:rsidRPr="006D0A59" w:rsidRDefault="006D0A59" w:rsidP="006D0A59">
      <w:pPr>
        <w:pStyle w:val="Textkrper"/>
      </w:pPr>
      <w:r w:rsidRPr="006D0A59">
        <w:t xml:space="preserve">Au vu de la valeur du paquet, il est logique que les joueurs s’efforcent de ne faire leur première annonce que lorsqu’ils peuvent simultanément prendre le paquet. Personne n’est en effet obligé de dévoiler immédiatement ses combinaisons et ses canastas. Il faut cependant savoir que l’on prend un certain risque lorsque l’on attend trop longtemps avant de dévoiler des séries complètes. Il faut donc être vraiment sûr de soi pour choisir de </w:t>
      </w:r>
      <w:r w:rsidRPr="006D0A59">
        <w:lastRenderedPageBreak/>
        <w:t>garder de telles combinaisons dans la main, car on court toujours le risque de voir un adversaire conclure la partie prématurément. Or, une fois la partie achevée, toutes les cartes encore en main comptent comme des points négatifs. C’est tout particulièrement vrai pour les propriétaires de trois rouges, qui ne devraient pas attendre trop longtemps avant de faire leur première annonce, tant il serait catastrophique pour eux de perdre les points élevés dont ils pensaient bénéficier.</w:t>
      </w:r>
    </w:p>
    <w:p w:rsidR="006D0A59" w:rsidRPr="006D0A59" w:rsidRDefault="006D0A59" w:rsidP="006D0A59">
      <w:pPr>
        <w:pStyle w:val="Textkrper"/>
      </w:pPr>
      <w:r w:rsidRPr="006D0A59">
        <w:t>Les trois rouges (cœur et carreau) :</w:t>
      </w:r>
    </w:p>
    <w:p w:rsidR="006D0A59" w:rsidRPr="006D0A59" w:rsidRDefault="006D0A59" w:rsidP="006D0A59">
      <w:pPr>
        <w:pStyle w:val="Textkrper"/>
      </w:pPr>
      <w:r w:rsidRPr="006D0A59">
        <w:t>Comme expliqué ci-dessus, les trois rouges ne sont pas considérés comme des cartes ordinaires durant la partie, mais ils valent beaucoup de points au moment du décompte (100 points positifs si l’on a déjà fait une annonce, 100 points négatifs si aucune annonce n’a encore faite ; 800 points positifs ou négatifs si l’on possède les quatre trois rouges). Les règles du Regency-Club prévoient en outre 500 points de pénalité pour tout joueur qui a encore un trois rouge en main au moment où l’adversaire termine la partie. Le joueur qui possède un ou plusieurs trois rouge au début de la partie le(s) pose face visible devant lui et pioche dans le talon autant de cartes qu’il lui faut pour remplacer le(s) trois rouge(s) qu’il avait en main. Si la carte retournée est aussi un trois rouge, il doit immédiatement la poser face visible devant lui et tirer une carte supplémentaire. Il en va de même durant toute la partie. Seule exception à cette règle : lorsqu’un joueur obtient un trois rouge en ramassant l’ensemble du paquet, il doit certes s’en défaire, mais ne peut pas piocher de carte supplémentaire dans le talon pour le remplacer.</w:t>
      </w:r>
    </w:p>
    <w:p w:rsidR="006D0A59" w:rsidRPr="006D0A59" w:rsidRDefault="006D0A59" w:rsidP="006D0A59">
      <w:pPr>
        <w:pStyle w:val="Textkrper"/>
      </w:pPr>
      <w:r w:rsidRPr="006D0A59">
        <w:t>Les trois noirs (trèfle et pique):</w:t>
      </w:r>
    </w:p>
    <w:p w:rsidR="006D0A59" w:rsidRPr="006D0A59" w:rsidRDefault="006D0A59" w:rsidP="006D0A59">
      <w:pPr>
        <w:pStyle w:val="Textkrper"/>
      </w:pPr>
      <w:r w:rsidRPr="006D0A59">
        <w:t xml:space="preserve">Les trois noirs sont considérés une seule fois comme des cartes ordinaires et ne valent que cinq points. Elles se distinguent des autres cartes ordinaires par le fait que l’on ne peut pas les exposer pendant la partie. Selon une règle généralisée, un trois noir qui apparaît comme la première carte du rebut ne peut pas être recouvert par la prochaine carte piochée dans le talon. Par contre, les trois noirs peuvent être annoncés lorsque l’annonce en question permet simultanément au joueur de poursuivre le jeu en utilisant la première carte du rebut. Les trois noirs qui apparaissent sur le paquet par la suite ne peuvent cependant pas être achetés, car ils ne jouent plus le rôle d’une carte ordinaire mais servent uniquement à bloquer ou geler le rebut. Une équipe qui veut empêcher le prochain joueur de prendre le paquet contenant les cartes défaussées peut ainsi poser un trois noir sur le rebut. Le paquet sera alors gelé pour le prochain joueur, qui sera obligé de tirer une carte du talon. Le gel peut aussi se faire à l’aide des cartes passe-partout, mais la plupart des joueurs préfèrent utiliser les trois noirs car ils valent moins de points. À des fins d’exhaustivité, il convient de mentionner encore une situation dans laquelle les trois noirs peuvent être employés comme des cartes ordinaires, à savoir à la fin d’une partie. Si, au moment de conclure, un joueur n’a plus que deux ou trois 3 noirs en main et qu’il tire un trois noir dans le talon, il peut poser sa série de trois noirs sur la table et terminer ainsi la partie (on dit alors qu’il « sort de la partie » ou qu’il « sort de table »). Si la dernière carte qu’il tire n’est pas un trois noir, mais un dix ou une dame, par exemple, il ne peut poser sa série de trois noirs que s’il peut utiliser le dix ou la dame pour compléter une combinaison exposée sur la table. Si ce n’est pas possible, il doit défausser la carte inutilisable et continuer la partie. La sortie ou la fin, c’est-à-dire la conclusion d’une partie, est tellement importante que nous allons encore nous y attarder quelques instants afin de résumer ce qui a été dit jusque-là. Si la sortie est une phase importante du jeu, c’est parce que le joueur ou l’équipe qui sort de table bénéficie d’une prime de 100 points. Les joueurs chevronnés </w:t>
      </w:r>
      <w:r w:rsidRPr="006D0A59">
        <w:lastRenderedPageBreak/>
        <w:t>s’efforcent donc de terminer la partie avant leurs adversaires. De plus, un joueur qui parvient à garder toutes les combinaisons et canasta en main et à sortir d’un coup en déposant simultanément toutes ses cartes obtient 100 points de plus si l’adversaire a déjà réalisé une canasta. Les 200 points supplémentaires qui récompensent cette « main cachée » représentent toutefois un énorme risque, car il est toujours possible que l’un de ses adversaires sorte de table avant et que toutes les cartes qu’il a encore en main, qu’elles forment des combinaisons ou non, soient alors décomptées comme des points négatifs. Étant donné que, comme nous l’avons déjà vu, la règle veut que les cartes que l’on a encore en main au moment où la partie se termine comptent comme des points négatifs, il est important que les coéquipiers s’entendent avant que l’un d’entre eux conclue la manche. Pour ce faire, le joueur qui a l’intention de sortir de table peut demander à son partenaire : « Puis-je conclure le jeu ? », à quoi son coéquipier doit répondre par oui ou par non en fonction de ses cartes. À noter que cette question n’est pas obligatoire. Rappelons également qu’un joueur ne peut sortir que si lui ou son coéquipier a réalisé au moins une canasta ou peut annoncer une canasta au moment de la sortie.</w:t>
      </w:r>
    </w:p>
    <w:p w:rsidR="006D0A59" w:rsidRPr="006D0A59" w:rsidRDefault="006D0A59" w:rsidP="006D0A59">
      <w:pPr>
        <w:pStyle w:val="Textkrper"/>
      </w:pPr>
      <w:r w:rsidRPr="006D0A59">
        <w:t xml:space="preserve">Dévoiler d’un coup toutes ses cartes et conclure simultanément la partie en dévoilant une canasta complète apporte suffisamment d’avantages pour qu’un joueur soit prêt à courir le risque mentionné ci-dessus. Une « canasta en main » rapporte en effet 1000 points. Pour y parvenir, le joueur qui a d’emblée des bonnes cartes en main et réalise une canasta complète ou est pratiquement certain d’en réaliser une décide d’entrée de jeu de ne dévoiler aucune combinaison pendant toute la durée de la partie, puis de les exposer toutes ensemble sous la forme de combinaisons au moment de la sortie. Les diverses combinaisons doivent alors obligatoirement comprendre une canasta complète (naturelle ou mixte). Ce faisant, le joueur doit renoncer à acquérir le paquet, car il risquerait de recevoir une carte difficile voire impossible à incorporer dans ses séries, ce qui permettrait à l’adversaire de conclure la partie de manière prématurée et ainsi d’infliger de nombreux points négatifs au joueur qui a la canasta en main. </w:t>
      </w:r>
    </w:p>
    <w:p w:rsidR="006D0A59" w:rsidRPr="006D0A59" w:rsidRDefault="006D0A59" w:rsidP="0045020C">
      <w:pPr>
        <w:pStyle w:val="Titre2numrot"/>
      </w:pPr>
      <w:bookmarkStart w:id="17" w:name="_Toc110508098"/>
      <w:r w:rsidRPr="006D0A59">
        <w:t>Pénalités de la canasta</w:t>
      </w:r>
      <w:bookmarkEnd w:id="17"/>
    </w:p>
    <w:p w:rsidR="006D0A59" w:rsidRPr="006D0A59" w:rsidRDefault="006D0A59" w:rsidP="006D0A59">
      <w:pPr>
        <w:pStyle w:val="Textkrper"/>
      </w:pPr>
      <w:r w:rsidRPr="006D0A59">
        <w:t>Pour garantir que la partie se déroule dans des conditions équitables, les règles de la Canasta prévoient les pénalités suivantes :</w:t>
      </w:r>
    </w:p>
    <w:p w:rsidR="006D0A59" w:rsidRPr="006D0A59" w:rsidRDefault="006D0A59" w:rsidP="00B85903">
      <w:pPr>
        <w:pStyle w:val="Aufzhlungszeichen"/>
      </w:pPr>
      <w:r w:rsidRPr="006D0A59">
        <w:t>un joueur qui prend la première carte du paquet sans posséder les 50, 90 ou 120 points requis pour ouvrir la partie doit rendre la carte et reçoit 50 points de pénalité ;</w:t>
      </w:r>
    </w:p>
    <w:p w:rsidR="006D0A59" w:rsidRPr="006D0A59" w:rsidRDefault="006D0A59" w:rsidP="00B85903">
      <w:pPr>
        <w:pStyle w:val="Aufzhlungszeichen"/>
      </w:pPr>
      <w:r w:rsidRPr="006D0A59">
        <w:t>il est très important de prouver que l’on a le droit d’acquérir un paquet. Tout joueur qui prend l’ensemble du rebut avant d’avoir posé une série constituée à l’aide de la première carte du paquet doit étaler toutes ses cartes sur la table et faire en sorte de reconstituer le paquet en le séparant de ses cartes. Il reçoit en outre 200 points de pénalité ;</w:t>
      </w:r>
    </w:p>
    <w:p w:rsidR="006D0A59" w:rsidRPr="006D0A59" w:rsidRDefault="006D0A59" w:rsidP="00B85903">
      <w:pPr>
        <w:pStyle w:val="Aufzhlungszeichen"/>
      </w:pPr>
      <w:r w:rsidRPr="006D0A59">
        <w:t xml:space="preserve">un joueur qui tire une carte du talon alors que ce n’est pas son tour doit reposer la carte et reçoit une pénalité de 100 points. Si, au moment où l’on découvre son erreur, il a déjà incorporé dans son jeu la carte prise alors que ce n’était pas son tour, il peut garder la carte en question, mais, lorsque son tour arrivera, il devra défausser une carte au lieu d’en prendre. Il reçoit en outre 200 points de pénalité ; </w:t>
      </w:r>
    </w:p>
    <w:p w:rsidR="006D0A59" w:rsidRPr="006D0A59" w:rsidRDefault="006D0A59" w:rsidP="00B85903">
      <w:pPr>
        <w:pStyle w:val="Aufzhlungszeichen"/>
      </w:pPr>
      <w:r w:rsidRPr="006D0A59">
        <w:t xml:space="preserve">un joueur qui achète le paquet alors que ce n’est pas son tour reçoit 100 points de pénalité et doit poser face visible sur la table toutes les cartes prises à tort et toutes les combinaisons qu’il aurait pu former grâce à cet achat. Toutes ces cartes sont alors </w:t>
      </w:r>
      <w:r w:rsidRPr="006D0A59">
        <w:lastRenderedPageBreak/>
        <w:t>considérées comme des pénalités. Autrement dit, elles doivent rester face visible sur la table et ont la même valeur que celles que le joueur a en main ; il peut donc aussi les défausser ou les utiliser pour acquérir le paquet, y compris en les associant aux cartes qu’il a en main. Un joueur qui a des cartes de pénalité est cependant obligé de jeter l’une d’entre elles à chacun de ses tours, jusqu’à ce qu’elles aient toutes été utilisées. Ce n’est qu’ensuite qu’il peut défausser les cartes qu’il a en main ;</w:t>
      </w:r>
    </w:p>
    <w:p w:rsidR="006D0A59" w:rsidRPr="006D0A59" w:rsidRDefault="006D0A59" w:rsidP="00B85903">
      <w:pPr>
        <w:pStyle w:val="Aufzhlungszeichen"/>
      </w:pPr>
      <w:r w:rsidRPr="006D0A59">
        <w:t>le fait de défausser une carte sans en prendre une autre n’est pas sanctionné. Il suffit que le joueur négligeant se rattrape en tirant une carte du talon. Si le prochain joueur a déjà pioché une carte avant que l’erreur soit découverte, la partie se poursuit sans que le joueur négligeant ne doive prendre de carte ;</w:t>
      </w:r>
    </w:p>
    <w:p w:rsidR="006D0A59" w:rsidRPr="006D0A59" w:rsidRDefault="006D0A59" w:rsidP="00B85903">
      <w:pPr>
        <w:pStyle w:val="Aufzhlungszeichen"/>
      </w:pPr>
      <w:r w:rsidRPr="006D0A59">
        <w:t>lorsqu’un joueur a défaussé au moins deux cartes au lieu d’une seule, c’est au joueur suivant qu’il incombe de décider quelle carte doit être jetée. Les autres deviennent des cartes de pénalité ;</w:t>
      </w:r>
    </w:p>
    <w:p w:rsidR="006D0A59" w:rsidRPr="006D0A59" w:rsidRDefault="006D0A59" w:rsidP="00B85903">
      <w:pPr>
        <w:pStyle w:val="Aufzhlungszeichen"/>
      </w:pPr>
      <w:r w:rsidRPr="006D0A59">
        <w:t>les cartes qui sont montrées ou communiquées au coéquipier d’une manière ou d’une autre deviennent également des cartes de pénalité et sont posées à ce titre sur la table ;</w:t>
      </w:r>
    </w:p>
    <w:p w:rsidR="006D0A59" w:rsidRPr="006D0A59" w:rsidRDefault="006D0A59" w:rsidP="00B85903">
      <w:pPr>
        <w:pStyle w:val="Aufzhlungszeichen"/>
      </w:pPr>
      <w:r w:rsidRPr="006D0A59">
        <w:t>un joueur qui tire une carte du talon de manière à tenter de voir la carte suivante doit montrer cette carte à tous les autres joueurs et le joueur suivant a le droit de la prendre. Les joueurs peuvent aussi exiger que le talon soit re-mélangé ;</w:t>
      </w:r>
    </w:p>
    <w:p w:rsidR="006D0A59" w:rsidRPr="006D0A59" w:rsidRDefault="006D0A59" w:rsidP="00B85903">
      <w:pPr>
        <w:pStyle w:val="Aufzhlungszeichen"/>
      </w:pPr>
      <w:r w:rsidRPr="006D0A59">
        <w:t>un joueur qui tire une carte du talon avant que le joueur précédent ait défaussé sa carte doit garder la carte qu’il a piochée, même s’il aurait pu prendre la carte rejetée par le joueur précédent et, partant, prendre tout le paquet.</w:t>
      </w:r>
    </w:p>
    <w:p w:rsidR="006D0A59" w:rsidRPr="006D0A59" w:rsidRDefault="006D0A59" w:rsidP="0045020C">
      <w:pPr>
        <w:pStyle w:val="Titre2numrot"/>
      </w:pPr>
      <w:bookmarkStart w:id="18" w:name="_Toc110508099"/>
      <w:r w:rsidRPr="006D0A59">
        <w:t>Le décompte</w:t>
      </w:r>
      <w:bookmarkEnd w:id="18"/>
    </w:p>
    <w:p w:rsidR="006D0A59" w:rsidRPr="006D0A59" w:rsidRDefault="006D0A59" w:rsidP="006D0A59">
      <w:pPr>
        <w:pStyle w:val="Textkrper"/>
      </w:pPr>
      <w:r w:rsidRPr="006D0A59">
        <w:t>Le décompte se fait à la fin de chaque partie. Il consiste à additionner et soustraire l’ensemble des points positifs et négatifs, de manière à connaître le nombre minimal de points que les joueurs ou les équipes devront obtenir pour pouvoir ouvrir la prochaine manche. Voici d’abord un aperçu de tous les points positifs et négatifs :</w:t>
      </w:r>
    </w:p>
    <w:p w:rsidR="006D0A59" w:rsidRPr="006D0A59" w:rsidRDefault="006D0A59" w:rsidP="0045020C">
      <w:pPr>
        <w:pStyle w:val="Titre3numrot"/>
      </w:pPr>
      <w:bookmarkStart w:id="19" w:name="_Toc110508100"/>
      <w:r w:rsidRPr="006D0A59">
        <w:t>Points positifs</w:t>
      </w:r>
      <w:bookmarkEnd w:id="19"/>
    </w:p>
    <w:p w:rsidR="006D0A59" w:rsidRPr="006D0A59" w:rsidRDefault="006D0A59" w:rsidP="00B85903">
      <w:pPr>
        <w:pStyle w:val="Listennummer"/>
      </w:pPr>
      <w:r w:rsidRPr="006D0A59">
        <w:t>Chaque trois rouge (pour autant que le joueur ou son équipe possède au moins une canasta) = 100</w:t>
      </w:r>
    </w:p>
    <w:p w:rsidR="006D0A59" w:rsidRPr="006D0A59" w:rsidRDefault="006D0A59" w:rsidP="00B85903">
      <w:pPr>
        <w:pStyle w:val="Listennummer"/>
      </w:pPr>
      <w:r w:rsidRPr="006D0A59">
        <w:t>Tous les trois rouges en main (pour autant que le joueur ou son équipe possède au moins une canasta) = 800</w:t>
      </w:r>
    </w:p>
    <w:p w:rsidR="006D0A59" w:rsidRPr="006D0A59" w:rsidRDefault="006D0A59" w:rsidP="00B85903">
      <w:pPr>
        <w:pStyle w:val="Listennummer"/>
      </w:pPr>
      <w:r w:rsidRPr="006D0A59">
        <w:t>Chaque canasta naturelle = 500</w:t>
      </w:r>
    </w:p>
    <w:p w:rsidR="006D0A59" w:rsidRPr="006D0A59" w:rsidRDefault="006D0A59" w:rsidP="00B85903">
      <w:pPr>
        <w:pStyle w:val="Listennummer"/>
      </w:pPr>
      <w:r w:rsidRPr="006D0A59">
        <w:t>Chaque canasta mixte = 300</w:t>
      </w:r>
    </w:p>
    <w:p w:rsidR="006D0A59" w:rsidRPr="006D0A59" w:rsidRDefault="006D0A59" w:rsidP="00B85903">
      <w:pPr>
        <w:pStyle w:val="Listennummer"/>
      </w:pPr>
      <w:r w:rsidRPr="006D0A59">
        <w:t>Prime de sortie = 100</w:t>
      </w:r>
    </w:p>
    <w:p w:rsidR="006D0A59" w:rsidRPr="006D0A59" w:rsidRDefault="006D0A59" w:rsidP="00B85903">
      <w:pPr>
        <w:pStyle w:val="Listennummer"/>
      </w:pPr>
      <w:r w:rsidRPr="006D0A59">
        <w:t>Prime de sortie cachée = 200</w:t>
      </w:r>
    </w:p>
    <w:p w:rsidR="006D0A59" w:rsidRPr="006D0A59" w:rsidRDefault="006D0A59" w:rsidP="00B85903">
      <w:pPr>
        <w:pStyle w:val="Listennummer"/>
      </w:pPr>
      <w:r w:rsidRPr="006D0A59">
        <w:t>Prime de canasta en main = 1000</w:t>
      </w:r>
    </w:p>
    <w:p w:rsidR="006D0A59" w:rsidRPr="006D0A59" w:rsidRDefault="006D0A59" w:rsidP="00B85903">
      <w:pPr>
        <w:pStyle w:val="Listennummer"/>
      </w:pPr>
      <w:r w:rsidRPr="006D0A59">
        <w:t xml:space="preserve">Toutes les cartes posées, à savoir </w:t>
      </w:r>
    </w:p>
    <w:p w:rsidR="006D0A59" w:rsidRPr="006D0A59" w:rsidRDefault="006D0A59" w:rsidP="00B85903">
      <w:pPr>
        <w:pStyle w:val="Listennummer2"/>
      </w:pPr>
      <w:r w:rsidRPr="006D0A59">
        <w:t>chaque vrai joker = 50</w:t>
      </w:r>
    </w:p>
    <w:p w:rsidR="006D0A59" w:rsidRPr="006D0A59" w:rsidRDefault="006D0A59" w:rsidP="00B85903">
      <w:pPr>
        <w:pStyle w:val="Listennummer2"/>
      </w:pPr>
      <w:r w:rsidRPr="006D0A59">
        <w:t>chaque faux joker (deux) = 20</w:t>
      </w:r>
    </w:p>
    <w:p w:rsidR="006D0A59" w:rsidRPr="006D0A59" w:rsidRDefault="006D0A59" w:rsidP="00B85903">
      <w:pPr>
        <w:pStyle w:val="Listennummer2"/>
      </w:pPr>
      <w:r w:rsidRPr="006D0A59">
        <w:t>chaque as = 20</w:t>
      </w:r>
    </w:p>
    <w:p w:rsidR="006D0A59" w:rsidRPr="006D0A59" w:rsidRDefault="006D0A59" w:rsidP="00B85903">
      <w:pPr>
        <w:pStyle w:val="Listennummer2"/>
      </w:pPr>
      <w:r w:rsidRPr="006D0A59">
        <w:t>roi, dame, valais, dix, neuf, huit</w:t>
      </w:r>
      <w:r w:rsidR="00B85903">
        <w:t xml:space="preserve"> </w:t>
      </w:r>
      <w:r w:rsidRPr="006D0A59">
        <w:t>chacun = 10</w:t>
      </w:r>
    </w:p>
    <w:p w:rsidR="006D0A59" w:rsidRPr="006D0A59" w:rsidRDefault="006D0A59" w:rsidP="00B85903">
      <w:pPr>
        <w:pStyle w:val="Listennummer2"/>
      </w:pPr>
      <w:r w:rsidRPr="006D0A59">
        <w:lastRenderedPageBreak/>
        <w:t>sept, six, cinq, quatre, trois noir</w:t>
      </w:r>
      <w:r w:rsidR="00B85903">
        <w:t xml:space="preserve"> </w:t>
      </w:r>
      <w:r w:rsidRPr="006D0A59">
        <w:t>chacun = 5</w:t>
      </w:r>
    </w:p>
    <w:p w:rsidR="006D0A59" w:rsidRPr="006D0A59" w:rsidRDefault="006D0A59" w:rsidP="0045020C">
      <w:pPr>
        <w:pStyle w:val="Titre3numrot"/>
      </w:pPr>
      <w:bookmarkStart w:id="20" w:name="_Toc110508101"/>
      <w:r w:rsidRPr="006D0A59">
        <w:t>Points négatifs</w:t>
      </w:r>
      <w:bookmarkEnd w:id="20"/>
    </w:p>
    <w:p w:rsidR="006D0A59" w:rsidRPr="006D0A59" w:rsidRDefault="006D0A59" w:rsidP="00B85903">
      <w:pPr>
        <w:pStyle w:val="Listennummer"/>
        <w:numPr>
          <w:ilvl w:val="0"/>
          <w:numId w:val="41"/>
        </w:numPr>
      </w:pPr>
      <w:r w:rsidRPr="006D0A59">
        <w:t>Chaque trois rouge (lorsque le joueur ou son équipe n’a encore rien pu annoncer) = 100</w:t>
      </w:r>
    </w:p>
    <w:p w:rsidR="006D0A59" w:rsidRPr="006D0A59" w:rsidRDefault="006D0A59" w:rsidP="00B85903">
      <w:pPr>
        <w:pStyle w:val="Listennummer"/>
      </w:pPr>
      <w:r w:rsidRPr="006D0A59">
        <w:t>Tous les trois rouges en main (lorsque le joueur ou son équipe n’a encore rien pu annoncer)</w:t>
      </w:r>
      <w:r w:rsidR="00B85903">
        <w:t xml:space="preserve"> </w:t>
      </w:r>
      <w:r w:rsidRPr="006D0A59">
        <w:t>= 800</w:t>
      </w:r>
    </w:p>
    <w:p w:rsidR="006D0A59" w:rsidRPr="006D0A59" w:rsidRDefault="006D0A59" w:rsidP="00B85903">
      <w:pPr>
        <w:pStyle w:val="Listennummer"/>
      </w:pPr>
      <w:r w:rsidRPr="006D0A59">
        <w:t>Un trois rouge en main = 500</w:t>
      </w:r>
    </w:p>
    <w:p w:rsidR="006D0A59" w:rsidRPr="006D0A59" w:rsidRDefault="006D0A59" w:rsidP="00B85903">
      <w:pPr>
        <w:pStyle w:val="Listennummer"/>
      </w:pPr>
      <w:r w:rsidRPr="006D0A59">
        <w:t>Toutes les cartes qui n’ont pas encore été posées, à savoir</w:t>
      </w:r>
    </w:p>
    <w:p w:rsidR="006D0A59" w:rsidRPr="006D0A59" w:rsidRDefault="006D0A59" w:rsidP="00B85903">
      <w:pPr>
        <w:pStyle w:val="Listennummer2"/>
      </w:pPr>
      <w:r w:rsidRPr="006D0A59">
        <w:t>chaque vrai joker = 50</w:t>
      </w:r>
    </w:p>
    <w:p w:rsidR="006D0A59" w:rsidRPr="006D0A59" w:rsidRDefault="006D0A59" w:rsidP="00B85903">
      <w:pPr>
        <w:pStyle w:val="Listennummer2"/>
      </w:pPr>
      <w:r w:rsidRPr="006D0A59">
        <w:t>chaque faux joker (deux) = 20</w:t>
      </w:r>
    </w:p>
    <w:p w:rsidR="006D0A59" w:rsidRPr="006D0A59" w:rsidRDefault="006D0A59" w:rsidP="00B85903">
      <w:pPr>
        <w:pStyle w:val="Listennummer2"/>
      </w:pPr>
      <w:r w:rsidRPr="006D0A59">
        <w:t>chaque as  =  20</w:t>
      </w:r>
    </w:p>
    <w:p w:rsidR="006D0A59" w:rsidRPr="006D0A59" w:rsidRDefault="006D0A59" w:rsidP="00B85903">
      <w:pPr>
        <w:pStyle w:val="Listennummer2"/>
      </w:pPr>
      <w:r w:rsidRPr="006D0A59">
        <w:t>roi, dame, valais, dix, neuf, huit</w:t>
      </w:r>
      <w:r w:rsidR="00B85903">
        <w:t xml:space="preserve"> </w:t>
      </w:r>
      <w:r w:rsidRPr="006D0A59">
        <w:t>chacun = 10</w:t>
      </w:r>
    </w:p>
    <w:p w:rsidR="006D0A59" w:rsidRPr="006D0A59" w:rsidRDefault="006D0A59" w:rsidP="00B85903">
      <w:pPr>
        <w:pStyle w:val="Listennummer2"/>
      </w:pPr>
      <w:r w:rsidRPr="006D0A59">
        <w:t>sept, six, cinq, quatre, trois noir</w:t>
      </w:r>
      <w:r w:rsidR="00B85903">
        <w:t xml:space="preserve"> </w:t>
      </w:r>
      <w:r w:rsidRPr="006D0A59">
        <w:t>chacun = 5</w:t>
      </w:r>
    </w:p>
    <w:p w:rsidR="00EB4546" w:rsidRDefault="006D0A59" w:rsidP="006D0A59">
      <w:pPr>
        <w:pStyle w:val="Textkrper"/>
      </w:pPr>
      <w:r w:rsidRPr="006D0A59">
        <w:t>Le nombre de manches que doit faire chaque équipe n’est pas fixé. La partie se termine simplement dès qu’un joueur ou une équipe a atteint ou dépassé 5000 points.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6D0A59">
        <w:rPr>
          <w:lang w:val="de-CH"/>
        </w:rPr>
        <w:t>D</w:t>
      </w:r>
    </w:p>
    <w:p w:rsidR="0064143F" w:rsidRDefault="0064143F" w:rsidP="00EB4546">
      <w:pPr>
        <w:pStyle w:val="Textkrper"/>
        <w:rPr>
          <w:lang w:val="de-CH"/>
        </w:rPr>
      </w:pPr>
      <w:r w:rsidRPr="006D0A59">
        <w:rPr>
          <w:lang w:val="de-CH"/>
        </w:rPr>
        <w:t>Niederlenzer Kirchweg 1</w:t>
      </w:r>
    </w:p>
    <w:p w:rsidR="0064143F" w:rsidRPr="0064143F" w:rsidRDefault="0064143F" w:rsidP="00EB4546">
      <w:pPr>
        <w:pStyle w:val="Textkrper"/>
        <w:rPr>
          <w:lang w:val="de-CH"/>
        </w:rPr>
      </w:pPr>
      <w:r w:rsidRPr="006D0A59">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6D0A59" w:rsidRDefault="00EB4546" w:rsidP="00EB4546">
      <w:pPr>
        <w:pStyle w:val="Textkrper"/>
      </w:pPr>
      <w:r w:rsidRPr="006D0A59">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838" w:rsidRDefault="001F3838">
      <w:r>
        <w:separator/>
      </w:r>
    </w:p>
  </w:endnote>
  <w:endnote w:type="continuationSeparator" w:id="0">
    <w:p w:rsidR="001F3838" w:rsidRDefault="001F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71133">
      <w:t>27.07.2022</w:t>
    </w:r>
    <w:r>
      <w:fldChar w:fldCharType="end"/>
    </w:r>
    <w:r>
      <w:ptab w:relativeTo="margin" w:alignment="center" w:leader="none"/>
    </w:r>
    <w:r w:rsidR="001F3838">
      <w:fldChar w:fldCharType="begin"/>
    </w:r>
    <w:r w:rsidR="001F3838">
      <w:instrText xml:space="preserve"> FILENAME   \* MERGEFORMAT </w:instrText>
    </w:r>
    <w:r w:rsidR="001F3838">
      <w:fldChar w:fldCharType="separate"/>
    </w:r>
    <w:r w:rsidR="007F15E6">
      <w:t>Dokument2</w:t>
    </w:r>
    <w:r w:rsidR="001F3838">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838" w:rsidRDefault="001F3838">
      <w:r>
        <w:separator/>
      </w:r>
    </w:p>
  </w:footnote>
  <w:footnote w:type="continuationSeparator" w:id="0">
    <w:p w:rsidR="001F3838" w:rsidRDefault="001F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3BA"/>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3838"/>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098B"/>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3E69"/>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020C"/>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2165"/>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133"/>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0A59"/>
    <w:rsid w:val="006D1470"/>
    <w:rsid w:val="006D2E4F"/>
    <w:rsid w:val="006D5186"/>
    <w:rsid w:val="006E3C01"/>
    <w:rsid w:val="006E67EC"/>
    <w:rsid w:val="006E69C5"/>
    <w:rsid w:val="006F2A52"/>
    <w:rsid w:val="006F39B0"/>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5903"/>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E7973"/>
    <w:rsid w:val="00BF2F55"/>
    <w:rsid w:val="00BF36D7"/>
    <w:rsid w:val="00BF379C"/>
    <w:rsid w:val="00C02205"/>
    <w:rsid w:val="00C13098"/>
    <w:rsid w:val="00C15267"/>
    <w:rsid w:val="00C15B96"/>
    <w:rsid w:val="00C175C5"/>
    <w:rsid w:val="00C23132"/>
    <w:rsid w:val="00C24AA2"/>
    <w:rsid w:val="00C250C1"/>
    <w:rsid w:val="00C34042"/>
    <w:rsid w:val="00C36735"/>
    <w:rsid w:val="00C426BA"/>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DF6226"/>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06E90"/>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B6145"/>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22F277"/>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46745E"/>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C7F03A7-01D7-42E4-8859-D45B5EA8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14</Pages>
  <Words>4343</Words>
  <Characters>27367</Characters>
  <Application>Microsoft Office Word</Application>
  <DocSecurity>0</DocSecurity>
  <Lines>228</Lines>
  <Paragraphs>63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31647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2022-08-04T10:19:00Z</dcterms:created>
  <dcterms:modified xsi:type="dcterms:W3CDTF">2022-08-04T10:24:00Z</dcterms:modified>
</cp:coreProperties>
</file>