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4C3BC4">
        <w:t xml:space="preserve"> </w:t>
      </w:r>
      <w:proofErr w:type="spellStart"/>
      <w:r w:rsidR="004C3BC4">
        <w:t>BlindShell</w:t>
      </w:r>
      <w:proofErr w:type="spellEnd"/>
      <w:r w:rsidR="004C3BC4">
        <w:t xml:space="preserve"> Lite</w:t>
      </w:r>
    </w:p>
    <w:p w:rsidR="00EB4546" w:rsidRDefault="00EB4546" w:rsidP="00EB4546">
      <w:pPr>
        <w:pStyle w:val="Textkrper"/>
      </w:pPr>
    </w:p>
    <w:p w:rsidR="00EB4546" w:rsidRDefault="00EB4546" w:rsidP="00EB4546">
      <w:pPr>
        <w:pStyle w:val="Textkrper"/>
      </w:pPr>
    </w:p>
    <w:p w:rsidR="008A2DCB" w:rsidRDefault="008A2DCB" w:rsidP="008A2DCB">
      <w:pPr>
        <w:pStyle w:val="Textkrper"/>
      </w:pPr>
      <w:r>
        <w:drawing>
          <wp:inline distT="0" distB="0" distL="0" distR="0" wp14:anchorId="3C47062F" wp14:editId="0BC4FC4A">
            <wp:extent cx="5210175" cy="3116104"/>
            <wp:effectExtent l="0" t="0" r="0" b="8255"/>
            <wp:docPr id="1" name="Grafik 1" descr="Image du téléphone portable BlindShell 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kte\Newsletter\Fotos\NL1_2020\12_04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215" cy="311612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4C3BC4">
        <w:t>12.049</w:t>
      </w:r>
    </w:p>
    <w:p w:rsidR="00EB4546" w:rsidRDefault="00EB4546" w:rsidP="00EB4546">
      <w:pPr>
        <w:pStyle w:val="Textkrper"/>
      </w:pPr>
      <w:r>
        <w:t xml:space="preserve">Etat : </w:t>
      </w:r>
      <w:r w:rsidR="004C3BC4">
        <w:t>01.09.2022</w:t>
      </w:r>
    </w:p>
    <w:p w:rsidR="00EB4546" w:rsidRDefault="00EB4546">
      <w:pPr>
        <w:widowControl/>
        <w:suppressAutoHyphens w:val="0"/>
      </w:pPr>
      <w:r>
        <w:br w:type="page"/>
      </w:r>
    </w:p>
    <w:p w:rsidR="0023484B" w:rsidRPr="00D669D7" w:rsidRDefault="0023484B" w:rsidP="001A17AF">
      <w:pPr>
        <w:pStyle w:val="Inhaltsverzeichnisberschrift"/>
      </w:pPr>
      <w:r w:rsidRPr="00D669D7">
        <w:lastRenderedPageBreak/>
        <w:t>Table des matières</w:t>
      </w:r>
    </w:p>
    <w:p w:rsidR="00D669D7"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11455791" w:history="1">
        <w:r w:rsidR="00D669D7" w:rsidRPr="0016503C">
          <w:rPr>
            <w:rStyle w:val="Hyperlink"/>
          </w:rPr>
          <w:t>1.</w:t>
        </w:r>
        <w:r w:rsidR="00D669D7">
          <w:rPr>
            <w:rFonts w:eastAsiaTheme="minorEastAsia" w:cstheme="minorBidi"/>
            <w:b w:val="0"/>
            <w:kern w:val="0"/>
            <w:szCs w:val="22"/>
            <w:lang w:val="de-CH"/>
          </w:rPr>
          <w:tab/>
        </w:r>
        <w:r w:rsidR="00D669D7" w:rsidRPr="0016503C">
          <w:rPr>
            <w:rStyle w:val="Hyperlink"/>
          </w:rPr>
          <w:t>Avant d’allumer le téléphone</w:t>
        </w:r>
        <w:r w:rsidR="00D669D7">
          <w:rPr>
            <w:webHidden/>
          </w:rPr>
          <w:tab/>
        </w:r>
        <w:r w:rsidR="00D669D7">
          <w:rPr>
            <w:webHidden/>
          </w:rPr>
          <w:fldChar w:fldCharType="begin"/>
        </w:r>
        <w:r w:rsidR="00D669D7">
          <w:rPr>
            <w:webHidden/>
          </w:rPr>
          <w:instrText xml:space="preserve"> PAGEREF _Toc111455791 \h </w:instrText>
        </w:r>
        <w:r w:rsidR="00D669D7">
          <w:rPr>
            <w:webHidden/>
          </w:rPr>
        </w:r>
        <w:r w:rsidR="00D669D7">
          <w:rPr>
            <w:webHidden/>
          </w:rPr>
          <w:fldChar w:fldCharType="separate"/>
        </w:r>
        <w:r w:rsidR="00A03E74">
          <w:rPr>
            <w:webHidden/>
          </w:rPr>
          <w:t>4</w:t>
        </w:r>
        <w:r w:rsidR="00D669D7">
          <w:rPr>
            <w:webHidden/>
          </w:rPr>
          <w:fldChar w:fldCharType="end"/>
        </w:r>
      </w:hyperlink>
    </w:p>
    <w:p w:rsidR="00D669D7" w:rsidRDefault="00D669D7">
      <w:pPr>
        <w:pStyle w:val="Verzeichnis2"/>
        <w:rPr>
          <w:rFonts w:eastAsiaTheme="minorEastAsia" w:cstheme="minorBidi"/>
          <w:kern w:val="0"/>
          <w:szCs w:val="22"/>
          <w:lang w:val="de-CH"/>
        </w:rPr>
      </w:pPr>
      <w:hyperlink w:anchor="_Toc111455792" w:history="1">
        <w:r w:rsidRPr="0016503C">
          <w:rPr>
            <w:rStyle w:val="Hyperlink"/>
          </w:rPr>
          <w:t>1.1.</w:t>
        </w:r>
        <w:r>
          <w:rPr>
            <w:rFonts w:eastAsiaTheme="minorEastAsia" w:cstheme="minorBidi"/>
            <w:kern w:val="0"/>
            <w:szCs w:val="22"/>
            <w:lang w:val="de-CH"/>
          </w:rPr>
          <w:tab/>
        </w:r>
        <w:r w:rsidRPr="0016503C">
          <w:rPr>
            <w:rStyle w:val="Hyperlink"/>
          </w:rPr>
          <w:t>Contenu de l’emballage</w:t>
        </w:r>
        <w:r>
          <w:rPr>
            <w:webHidden/>
          </w:rPr>
          <w:tab/>
        </w:r>
        <w:r>
          <w:rPr>
            <w:webHidden/>
          </w:rPr>
          <w:fldChar w:fldCharType="begin"/>
        </w:r>
        <w:r>
          <w:rPr>
            <w:webHidden/>
          </w:rPr>
          <w:instrText xml:space="preserve"> PAGEREF _Toc111455792 \h </w:instrText>
        </w:r>
        <w:r>
          <w:rPr>
            <w:webHidden/>
          </w:rPr>
        </w:r>
        <w:r>
          <w:rPr>
            <w:webHidden/>
          </w:rPr>
          <w:fldChar w:fldCharType="separate"/>
        </w:r>
        <w:r w:rsidR="00A03E74">
          <w:rPr>
            <w:webHidden/>
          </w:rPr>
          <w:t>4</w:t>
        </w:r>
        <w:r>
          <w:rPr>
            <w:webHidden/>
          </w:rPr>
          <w:fldChar w:fldCharType="end"/>
        </w:r>
      </w:hyperlink>
    </w:p>
    <w:p w:rsidR="00D669D7" w:rsidRDefault="00D669D7">
      <w:pPr>
        <w:pStyle w:val="Verzeichnis2"/>
        <w:rPr>
          <w:rFonts w:eastAsiaTheme="minorEastAsia" w:cstheme="minorBidi"/>
          <w:kern w:val="0"/>
          <w:szCs w:val="22"/>
          <w:lang w:val="de-CH"/>
        </w:rPr>
      </w:pPr>
      <w:hyperlink w:anchor="_Toc111455793" w:history="1">
        <w:r w:rsidRPr="0016503C">
          <w:rPr>
            <w:rStyle w:val="Hyperlink"/>
          </w:rPr>
          <w:t>1.2.</w:t>
        </w:r>
        <w:r>
          <w:rPr>
            <w:rFonts w:eastAsiaTheme="minorEastAsia" w:cstheme="minorBidi"/>
            <w:kern w:val="0"/>
            <w:szCs w:val="22"/>
            <w:lang w:val="de-CH"/>
          </w:rPr>
          <w:tab/>
        </w:r>
        <w:r w:rsidRPr="0016503C">
          <w:rPr>
            <w:rStyle w:val="Hyperlink"/>
          </w:rPr>
          <w:t>Présentation du téléphone portable</w:t>
        </w:r>
        <w:r>
          <w:rPr>
            <w:webHidden/>
          </w:rPr>
          <w:tab/>
        </w:r>
        <w:r>
          <w:rPr>
            <w:webHidden/>
          </w:rPr>
          <w:fldChar w:fldCharType="begin"/>
        </w:r>
        <w:r>
          <w:rPr>
            <w:webHidden/>
          </w:rPr>
          <w:instrText xml:space="preserve"> PAGEREF _Toc111455793 \h </w:instrText>
        </w:r>
        <w:r>
          <w:rPr>
            <w:webHidden/>
          </w:rPr>
        </w:r>
        <w:r>
          <w:rPr>
            <w:webHidden/>
          </w:rPr>
          <w:fldChar w:fldCharType="separate"/>
        </w:r>
        <w:r w:rsidR="00A03E74">
          <w:rPr>
            <w:webHidden/>
          </w:rPr>
          <w:t>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794" w:history="1">
        <w:r w:rsidRPr="0016503C">
          <w:rPr>
            <w:rStyle w:val="Hyperlink"/>
          </w:rPr>
          <w:t>1.2.1.</w:t>
        </w:r>
        <w:r>
          <w:rPr>
            <w:rFonts w:eastAsiaTheme="minorEastAsia" w:cstheme="minorBidi"/>
            <w:kern w:val="0"/>
            <w:szCs w:val="22"/>
            <w:lang w:val="de-CH"/>
          </w:rPr>
          <w:tab/>
        </w:r>
        <w:r w:rsidRPr="0016503C">
          <w:rPr>
            <w:rStyle w:val="Hyperlink"/>
          </w:rPr>
          <w:t>Face avant</w:t>
        </w:r>
        <w:r>
          <w:rPr>
            <w:webHidden/>
          </w:rPr>
          <w:tab/>
        </w:r>
        <w:r>
          <w:rPr>
            <w:webHidden/>
          </w:rPr>
          <w:fldChar w:fldCharType="begin"/>
        </w:r>
        <w:r>
          <w:rPr>
            <w:webHidden/>
          </w:rPr>
          <w:instrText xml:space="preserve"> PAGEREF _Toc111455794 \h </w:instrText>
        </w:r>
        <w:r>
          <w:rPr>
            <w:webHidden/>
          </w:rPr>
        </w:r>
        <w:r>
          <w:rPr>
            <w:webHidden/>
          </w:rPr>
          <w:fldChar w:fldCharType="separate"/>
        </w:r>
        <w:r w:rsidR="00A03E74">
          <w:rPr>
            <w:webHidden/>
          </w:rPr>
          <w:t>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795" w:history="1">
        <w:r w:rsidRPr="0016503C">
          <w:rPr>
            <w:rStyle w:val="Hyperlink"/>
          </w:rPr>
          <w:t>1.2.2.</w:t>
        </w:r>
        <w:r>
          <w:rPr>
            <w:rFonts w:eastAsiaTheme="minorEastAsia" w:cstheme="minorBidi"/>
            <w:kern w:val="0"/>
            <w:szCs w:val="22"/>
            <w:lang w:val="de-CH"/>
          </w:rPr>
          <w:tab/>
        </w:r>
        <w:r w:rsidRPr="0016503C">
          <w:rPr>
            <w:rStyle w:val="Hyperlink"/>
          </w:rPr>
          <w:t>Face arrière</w:t>
        </w:r>
        <w:r>
          <w:rPr>
            <w:webHidden/>
          </w:rPr>
          <w:tab/>
        </w:r>
        <w:r>
          <w:rPr>
            <w:webHidden/>
          </w:rPr>
          <w:fldChar w:fldCharType="begin"/>
        </w:r>
        <w:r>
          <w:rPr>
            <w:webHidden/>
          </w:rPr>
          <w:instrText xml:space="preserve"> PAGEREF _Toc111455795 \h </w:instrText>
        </w:r>
        <w:r>
          <w:rPr>
            <w:webHidden/>
          </w:rPr>
        </w:r>
        <w:r>
          <w:rPr>
            <w:webHidden/>
          </w:rPr>
          <w:fldChar w:fldCharType="separate"/>
        </w:r>
        <w:r w:rsidR="00A03E74">
          <w:rPr>
            <w:webHidden/>
          </w:rPr>
          <w:t>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796" w:history="1">
        <w:r w:rsidRPr="0016503C">
          <w:rPr>
            <w:rStyle w:val="Hyperlink"/>
          </w:rPr>
          <w:t>1.2.3.</w:t>
        </w:r>
        <w:r>
          <w:rPr>
            <w:rFonts w:eastAsiaTheme="minorEastAsia" w:cstheme="minorBidi"/>
            <w:kern w:val="0"/>
            <w:szCs w:val="22"/>
            <w:lang w:val="de-CH"/>
          </w:rPr>
          <w:tab/>
        </w:r>
        <w:r w:rsidRPr="0016503C">
          <w:rPr>
            <w:rStyle w:val="Hyperlink"/>
          </w:rPr>
          <w:t>Côtés</w:t>
        </w:r>
        <w:r>
          <w:rPr>
            <w:webHidden/>
          </w:rPr>
          <w:tab/>
        </w:r>
        <w:r>
          <w:rPr>
            <w:webHidden/>
          </w:rPr>
          <w:fldChar w:fldCharType="begin"/>
        </w:r>
        <w:r>
          <w:rPr>
            <w:webHidden/>
          </w:rPr>
          <w:instrText xml:space="preserve"> PAGEREF _Toc111455796 \h </w:instrText>
        </w:r>
        <w:r>
          <w:rPr>
            <w:webHidden/>
          </w:rPr>
        </w:r>
        <w:r>
          <w:rPr>
            <w:webHidden/>
          </w:rPr>
          <w:fldChar w:fldCharType="separate"/>
        </w:r>
        <w:r w:rsidR="00A03E74">
          <w:rPr>
            <w:webHidden/>
          </w:rPr>
          <w:t>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797" w:history="1">
        <w:r w:rsidRPr="0016503C">
          <w:rPr>
            <w:rStyle w:val="Hyperlink"/>
          </w:rPr>
          <w:t>1.2.4.</w:t>
        </w:r>
        <w:r>
          <w:rPr>
            <w:rFonts w:eastAsiaTheme="minorEastAsia" w:cstheme="minorBidi"/>
            <w:kern w:val="0"/>
            <w:szCs w:val="22"/>
            <w:lang w:val="de-CH"/>
          </w:rPr>
          <w:tab/>
        </w:r>
        <w:r w:rsidRPr="0016503C">
          <w:rPr>
            <w:rStyle w:val="Hyperlink"/>
          </w:rPr>
          <w:t>Retrait du couvercle situé au dos de l’appareil</w:t>
        </w:r>
        <w:r>
          <w:rPr>
            <w:webHidden/>
          </w:rPr>
          <w:tab/>
        </w:r>
        <w:r>
          <w:rPr>
            <w:webHidden/>
          </w:rPr>
          <w:fldChar w:fldCharType="begin"/>
        </w:r>
        <w:r>
          <w:rPr>
            <w:webHidden/>
          </w:rPr>
          <w:instrText xml:space="preserve"> PAGEREF _Toc111455797 \h </w:instrText>
        </w:r>
        <w:r>
          <w:rPr>
            <w:webHidden/>
          </w:rPr>
        </w:r>
        <w:r>
          <w:rPr>
            <w:webHidden/>
          </w:rPr>
          <w:fldChar w:fldCharType="separate"/>
        </w:r>
        <w:r w:rsidR="00A03E74">
          <w:rPr>
            <w:webHidden/>
          </w:rPr>
          <w:t>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798" w:history="1">
        <w:r w:rsidRPr="0016503C">
          <w:rPr>
            <w:rStyle w:val="Hyperlink"/>
          </w:rPr>
          <w:t>1.2.5.</w:t>
        </w:r>
        <w:r>
          <w:rPr>
            <w:rFonts w:eastAsiaTheme="minorEastAsia" w:cstheme="minorBidi"/>
            <w:kern w:val="0"/>
            <w:szCs w:val="22"/>
            <w:lang w:val="de-CH"/>
          </w:rPr>
          <w:tab/>
        </w:r>
        <w:r w:rsidRPr="0016503C">
          <w:rPr>
            <w:rStyle w:val="Hyperlink"/>
          </w:rPr>
          <w:t>Insertion de la carte SIM</w:t>
        </w:r>
        <w:r>
          <w:rPr>
            <w:webHidden/>
          </w:rPr>
          <w:tab/>
        </w:r>
        <w:r>
          <w:rPr>
            <w:webHidden/>
          </w:rPr>
          <w:fldChar w:fldCharType="begin"/>
        </w:r>
        <w:r>
          <w:rPr>
            <w:webHidden/>
          </w:rPr>
          <w:instrText xml:space="preserve"> PAGEREF _Toc111455798 \h </w:instrText>
        </w:r>
        <w:r>
          <w:rPr>
            <w:webHidden/>
          </w:rPr>
        </w:r>
        <w:r>
          <w:rPr>
            <w:webHidden/>
          </w:rPr>
          <w:fldChar w:fldCharType="separate"/>
        </w:r>
        <w:r w:rsidR="00A03E74">
          <w:rPr>
            <w:webHidden/>
          </w:rPr>
          <w:t>5</w:t>
        </w:r>
        <w:r>
          <w:rPr>
            <w:webHidden/>
          </w:rPr>
          <w:fldChar w:fldCharType="end"/>
        </w:r>
      </w:hyperlink>
    </w:p>
    <w:p w:rsidR="00D669D7" w:rsidRDefault="00D669D7">
      <w:pPr>
        <w:pStyle w:val="Verzeichnis3"/>
        <w:rPr>
          <w:rFonts w:eastAsiaTheme="minorEastAsia" w:cstheme="minorBidi"/>
          <w:kern w:val="0"/>
          <w:szCs w:val="22"/>
          <w:lang w:val="de-CH"/>
        </w:rPr>
      </w:pPr>
      <w:hyperlink w:anchor="_Toc111455799" w:history="1">
        <w:r w:rsidRPr="0016503C">
          <w:rPr>
            <w:rStyle w:val="Hyperlink"/>
          </w:rPr>
          <w:t>1.2.6.</w:t>
        </w:r>
        <w:r>
          <w:rPr>
            <w:rFonts w:eastAsiaTheme="minorEastAsia" w:cstheme="minorBidi"/>
            <w:kern w:val="0"/>
            <w:szCs w:val="22"/>
            <w:lang w:val="de-CH"/>
          </w:rPr>
          <w:tab/>
        </w:r>
        <w:r w:rsidRPr="0016503C">
          <w:rPr>
            <w:rStyle w:val="Hyperlink"/>
          </w:rPr>
          <w:t>Retrait de la carte SIM</w:t>
        </w:r>
        <w:r>
          <w:rPr>
            <w:webHidden/>
          </w:rPr>
          <w:tab/>
        </w:r>
        <w:r>
          <w:rPr>
            <w:webHidden/>
          </w:rPr>
          <w:fldChar w:fldCharType="begin"/>
        </w:r>
        <w:r>
          <w:rPr>
            <w:webHidden/>
          </w:rPr>
          <w:instrText xml:space="preserve"> PAGEREF _Toc111455799 \h </w:instrText>
        </w:r>
        <w:r>
          <w:rPr>
            <w:webHidden/>
          </w:rPr>
        </w:r>
        <w:r>
          <w:rPr>
            <w:webHidden/>
          </w:rPr>
          <w:fldChar w:fldCharType="separate"/>
        </w:r>
        <w:r w:rsidR="00A03E74">
          <w:rPr>
            <w:webHidden/>
          </w:rPr>
          <w:t>5</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00" w:history="1">
        <w:r w:rsidRPr="0016503C">
          <w:rPr>
            <w:rStyle w:val="Hyperlink"/>
          </w:rPr>
          <w:t>1.2.7.</w:t>
        </w:r>
        <w:r>
          <w:rPr>
            <w:rFonts w:eastAsiaTheme="minorEastAsia" w:cstheme="minorBidi"/>
            <w:kern w:val="0"/>
            <w:szCs w:val="22"/>
            <w:lang w:val="de-CH"/>
          </w:rPr>
          <w:tab/>
        </w:r>
        <w:r w:rsidRPr="0016503C">
          <w:rPr>
            <w:rStyle w:val="Hyperlink"/>
          </w:rPr>
          <w:t>Insertion et retrait de la batterie</w:t>
        </w:r>
        <w:r>
          <w:rPr>
            <w:webHidden/>
          </w:rPr>
          <w:tab/>
        </w:r>
        <w:r>
          <w:rPr>
            <w:webHidden/>
          </w:rPr>
          <w:fldChar w:fldCharType="begin"/>
        </w:r>
        <w:r>
          <w:rPr>
            <w:webHidden/>
          </w:rPr>
          <w:instrText xml:space="preserve"> PAGEREF _Toc111455800 \h </w:instrText>
        </w:r>
        <w:r>
          <w:rPr>
            <w:webHidden/>
          </w:rPr>
        </w:r>
        <w:r>
          <w:rPr>
            <w:webHidden/>
          </w:rPr>
          <w:fldChar w:fldCharType="separate"/>
        </w:r>
        <w:r w:rsidR="00A03E74">
          <w:rPr>
            <w:webHidden/>
          </w:rPr>
          <w:t>5</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01" w:history="1">
        <w:r w:rsidRPr="0016503C">
          <w:rPr>
            <w:rStyle w:val="Hyperlink"/>
          </w:rPr>
          <w:t>1.2.8.</w:t>
        </w:r>
        <w:r>
          <w:rPr>
            <w:rFonts w:eastAsiaTheme="minorEastAsia" w:cstheme="minorBidi"/>
            <w:kern w:val="0"/>
            <w:szCs w:val="22"/>
            <w:lang w:val="de-CH"/>
          </w:rPr>
          <w:tab/>
        </w:r>
        <w:r w:rsidRPr="0016503C">
          <w:rPr>
            <w:rStyle w:val="Hyperlink"/>
          </w:rPr>
          <w:t>Mise en marche du portable</w:t>
        </w:r>
        <w:r>
          <w:rPr>
            <w:webHidden/>
          </w:rPr>
          <w:tab/>
        </w:r>
        <w:r>
          <w:rPr>
            <w:webHidden/>
          </w:rPr>
          <w:fldChar w:fldCharType="begin"/>
        </w:r>
        <w:r>
          <w:rPr>
            <w:webHidden/>
          </w:rPr>
          <w:instrText xml:space="preserve"> PAGEREF _Toc111455801 \h </w:instrText>
        </w:r>
        <w:r>
          <w:rPr>
            <w:webHidden/>
          </w:rPr>
        </w:r>
        <w:r>
          <w:rPr>
            <w:webHidden/>
          </w:rPr>
          <w:fldChar w:fldCharType="separate"/>
        </w:r>
        <w:r w:rsidR="00A03E74">
          <w:rPr>
            <w:webHidden/>
          </w:rPr>
          <w:t>5</w:t>
        </w:r>
        <w:r>
          <w:rPr>
            <w:webHidden/>
          </w:rPr>
          <w:fldChar w:fldCharType="end"/>
        </w:r>
      </w:hyperlink>
    </w:p>
    <w:p w:rsidR="00D669D7" w:rsidRDefault="00D669D7">
      <w:pPr>
        <w:pStyle w:val="Verzeichnis1"/>
        <w:rPr>
          <w:rFonts w:eastAsiaTheme="minorEastAsia" w:cstheme="minorBidi"/>
          <w:b w:val="0"/>
          <w:kern w:val="0"/>
          <w:szCs w:val="22"/>
          <w:lang w:val="de-CH"/>
        </w:rPr>
      </w:pPr>
      <w:hyperlink w:anchor="_Toc111455802" w:history="1">
        <w:r w:rsidRPr="0016503C">
          <w:rPr>
            <w:rStyle w:val="Hyperlink"/>
          </w:rPr>
          <w:t>2.</w:t>
        </w:r>
        <w:r>
          <w:rPr>
            <w:rFonts w:eastAsiaTheme="minorEastAsia" w:cstheme="minorBidi"/>
            <w:b w:val="0"/>
            <w:kern w:val="0"/>
            <w:szCs w:val="22"/>
            <w:lang w:val="de-CH"/>
          </w:rPr>
          <w:tab/>
        </w:r>
        <w:r w:rsidRPr="0016503C">
          <w:rPr>
            <w:rStyle w:val="Hyperlink"/>
          </w:rPr>
          <w:t>Utilisation du portable</w:t>
        </w:r>
        <w:r>
          <w:rPr>
            <w:webHidden/>
          </w:rPr>
          <w:tab/>
        </w:r>
        <w:r>
          <w:rPr>
            <w:webHidden/>
          </w:rPr>
          <w:fldChar w:fldCharType="begin"/>
        </w:r>
        <w:r>
          <w:rPr>
            <w:webHidden/>
          </w:rPr>
          <w:instrText xml:space="preserve"> PAGEREF _Toc111455802 \h </w:instrText>
        </w:r>
        <w:r>
          <w:rPr>
            <w:webHidden/>
          </w:rPr>
        </w:r>
        <w:r>
          <w:rPr>
            <w:webHidden/>
          </w:rPr>
          <w:fldChar w:fldCharType="separate"/>
        </w:r>
        <w:r w:rsidR="00A03E74">
          <w:rPr>
            <w:webHidden/>
          </w:rPr>
          <w:t>5</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03" w:history="1">
        <w:r w:rsidRPr="0016503C">
          <w:rPr>
            <w:rStyle w:val="Hyperlink"/>
          </w:rPr>
          <w:t>2.1.</w:t>
        </w:r>
        <w:r>
          <w:rPr>
            <w:rFonts w:eastAsiaTheme="minorEastAsia" w:cstheme="minorBidi"/>
            <w:kern w:val="0"/>
            <w:szCs w:val="22"/>
            <w:lang w:val="de-CH"/>
          </w:rPr>
          <w:tab/>
        </w:r>
        <w:r w:rsidRPr="0016503C">
          <w:rPr>
            <w:rStyle w:val="Hyperlink"/>
          </w:rPr>
          <w:t>Touches de volume</w:t>
        </w:r>
        <w:r>
          <w:rPr>
            <w:webHidden/>
          </w:rPr>
          <w:tab/>
        </w:r>
        <w:r>
          <w:rPr>
            <w:webHidden/>
          </w:rPr>
          <w:fldChar w:fldCharType="begin"/>
        </w:r>
        <w:r>
          <w:rPr>
            <w:webHidden/>
          </w:rPr>
          <w:instrText xml:space="preserve"> PAGEREF _Toc111455803 \h </w:instrText>
        </w:r>
        <w:r>
          <w:rPr>
            <w:webHidden/>
          </w:rPr>
        </w:r>
        <w:r>
          <w:rPr>
            <w:webHidden/>
          </w:rPr>
          <w:fldChar w:fldCharType="separate"/>
        </w:r>
        <w:r w:rsidR="00A03E74">
          <w:rPr>
            <w:webHidden/>
          </w:rPr>
          <w:t>5</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04" w:history="1">
        <w:r w:rsidRPr="0016503C">
          <w:rPr>
            <w:rStyle w:val="Hyperlink"/>
          </w:rPr>
          <w:t>2.2.</w:t>
        </w:r>
        <w:r>
          <w:rPr>
            <w:rFonts w:eastAsiaTheme="minorEastAsia" w:cstheme="minorBidi"/>
            <w:kern w:val="0"/>
            <w:szCs w:val="22"/>
            <w:lang w:val="de-CH"/>
          </w:rPr>
          <w:tab/>
        </w:r>
        <w:r w:rsidRPr="0016503C">
          <w:rPr>
            <w:rStyle w:val="Hyperlink"/>
          </w:rPr>
          <w:t>Touches de fonction</w:t>
        </w:r>
        <w:r>
          <w:rPr>
            <w:webHidden/>
          </w:rPr>
          <w:tab/>
        </w:r>
        <w:r>
          <w:rPr>
            <w:webHidden/>
          </w:rPr>
          <w:fldChar w:fldCharType="begin"/>
        </w:r>
        <w:r>
          <w:rPr>
            <w:webHidden/>
          </w:rPr>
          <w:instrText xml:space="preserve"> PAGEREF _Toc111455804 \h </w:instrText>
        </w:r>
        <w:r>
          <w:rPr>
            <w:webHidden/>
          </w:rPr>
        </w:r>
        <w:r>
          <w:rPr>
            <w:webHidden/>
          </w:rPr>
          <w:fldChar w:fldCharType="separate"/>
        </w:r>
        <w:r w:rsidR="00A03E74">
          <w:rPr>
            <w:webHidden/>
          </w:rPr>
          <w:t>6</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05" w:history="1">
        <w:r w:rsidRPr="0016503C">
          <w:rPr>
            <w:rStyle w:val="Hyperlink"/>
          </w:rPr>
          <w:t>2.3.</w:t>
        </w:r>
        <w:r>
          <w:rPr>
            <w:rFonts w:eastAsiaTheme="minorEastAsia" w:cstheme="minorBidi"/>
            <w:kern w:val="0"/>
            <w:szCs w:val="22"/>
            <w:lang w:val="de-CH"/>
          </w:rPr>
          <w:tab/>
        </w:r>
        <w:r w:rsidRPr="0016503C">
          <w:rPr>
            <w:rStyle w:val="Hyperlink"/>
          </w:rPr>
          <w:t>Touches directionnelles</w:t>
        </w:r>
        <w:r>
          <w:rPr>
            <w:webHidden/>
          </w:rPr>
          <w:tab/>
        </w:r>
        <w:r>
          <w:rPr>
            <w:webHidden/>
          </w:rPr>
          <w:fldChar w:fldCharType="begin"/>
        </w:r>
        <w:r>
          <w:rPr>
            <w:webHidden/>
          </w:rPr>
          <w:instrText xml:space="preserve"> PAGEREF _Toc111455805 \h </w:instrText>
        </w:r>
        <w:r>
          <w:rPr>
            <w:webHidden/>
          </w:rPr>
        </w:r>
        <w:r>
          <w:rPr>
            <w:webHidden/>
          </w:rPr>
          <w:fldChar w:fldCharType="separate"/>
        </w:r>
        <w:r w:rsidR="00A03E74">
          <w:rPr>
            <w:webHidden/>
          </w:rPr>
          <w:t>6</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06" w:history="1">
        <w:r w:rsidRPr="0016503C">
          <w:rPr>
            <w:rStyle w:val="Hyperlink"/>
          </w:rPr>
          <w:t>2.4.</w:t>
        </w:r>
        <w:r>
          <w:rPr>
            <w:rFonts w:eastAsiaTheme="minorEastAsia" w:cstheme="minorBidi"/>
            <w:kern w:val="0"/>
            <w:szCs w:val="22"/>
            <w:lang w:val="de-CH"/>
          </w:rPr>
          <w:tab/>
        </w:r>
        <w:r w:rsidRPr="0016503C">
          <w:rPr>
            <w:rStyle w:val="Hyperlink"/>
          </w:rPr>
          <w:t>Pavé numérique</w:t>
        </w:r>
        <w:r>
          <w:rPr>
            <w:webHidden/>
          </w:rPr>
          <w:tab/>
        </w:r>
        <w:r>
          <w:rPr>
            <w:webHidden/>
          </w:rPr>
          <w:fldChar w:fldCharType="begin"/>
        </w:r>
        <w:r>
          <w:rPr>
            <w:webHidden/>
          </w:rPr>
          <w:instrText xml:space="preserve"> PAGEREF _Toc111455806 \h </w:instrText>
        </w:r>
        <w:r>
          <w:rPr>
            <w:webHidden/>
          </w:rPr>
        </w:r>
        <w:r>
          <w:rPr>
            <w:webHidden/>
          </w:rPr>
          <w:fldChar w:fldCharType="separate"/>
        </w:r>
        <w:r w:rsidR="00A03E74">
          <w:rPr>
            <w:webHidden/>
          </w:rPr>
          <w:t>6</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07" w:history="1">
        <w:r w:rsidRPr="0016503C">
          <w:rPr>
            <w:rStyle w:val="Hyperlink"/>
          </w:rPr>
          <w:t>2.4.1.</w:t>
        </w:r>
        <w:r>
          <w:rPr>
            <w:rFonts w:eastAsiaTheme="minorEastAsia" w:cstheme="minorBidi"/>
            <w:kern w:val="0"/>
            <w:szCs w:val="22"/>
            <w:lang w:val="de-CH"/>
          </w:rPr>
          <w:tab/>
        </w:r>
        <w:r w:rsidRPr="0016503C">
          <w:rPr>
            <w:rStyle w:val="Hyperlink"/>
          </w:rPr>
          <w:t>Saisie de texte au moyen du pavé numérique</w:t>
        </w:r>
        <w:r>
          <w:rPr>
            <w:webHidden/>
          </w:rPr>
          <w:tab/>
        </w:r>
        <w:r>
          <w:rPr>
            <w:webHidden/>
          </w:rPr>
          <w:fldChar w:fldCharType="begin"/>
        </w:r>
        <w:r>
          <w:rPr>
            <w:webHidden/>
          </w:rPr>
          <w:instrText xml:space="preserve"> PAGEREF _Toc111455807 \h </w:instrText>
        </w:r>
        <w:r>
          <w:rPr>
            <w:webHidden/>
          </w:rPr>
        </w:r>
        <w:r>
          <w:rPr>
            <w:webHidden/>
          </w:rPr>
          <w:fldChar w:fldCharType="separate"/>
        </w:r>
        <w:r w:rsidR="00A03E74">
          <w:rPr>
            <w:webHidden/>
          </w:rPr>
          <w:t>7</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08" w:history="1">
        <w:r w:rsidRPr="0016503C">
          <w:rPr>
            <w:rStyle w:val="Hyperlink"/>
          </w:rPr>
          <w:t>2.5.</w:t>
        </w:r>
        <w:r>
          <w:rPr>
            <w:rFonts w:eastAsiaTheme="minorEastAsia" w:cstheme="minorBidi"/>
            <w:kern w:val="0"/>
            <w:szCs w:val="22"/>
            <w:lang w:val="de-CH"/>
          </w:rPr>
          <w:tab/>
        </w:r>
        <w:r w:rsidRPr="0016503C">
          <w:rPr>
            <w:rStyle w:val="Hyperlink"/>
          </w:rPr>
          <w:t>Bouton SOS</w:t>
        </w:r>
        <w:r>
          <w:rPr>
            <w:webHidden/>
          </w:rPr>
          <w:tab/>
        </w:r>
        <w:r>
          <w:rPr>
            <w:webHidden/>
          </w:rPr>
          <w:fldChar w:fldCharType="begin"/>
        </w:r>
        <w:r>
          <w:rPr>
            <w:webHidden/>
          </w:rPr>
          <w:instrText xml:space="preserve"> PAGEREF _Toc111455808 \h </w:instrText>
        </w:r>
        <w:r>
          <w:rPr>
            <w:webHidden/>
          </w:rPr>
        </w:r>
        <w:r>
          <w:rPr>
            <w:webHidden/>
          </w:rPr>
          <w:fldChar w:fldCharType="separate"/>
        </w:r>
        <w:r w:rsidR="00A03E74">
          <w:rPr>
            <w:webHidden/>
          </w:rPr>
          <w:t>7</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09" w:history="1">
        <w:r w:rsidRPr="0016503C">
          <w:rPr>
            <w:rStyle w:val="Hyperlink"/>
          </w:rPr>
          <w:t>2.6.</w:t>
        </w:r>
        <w:r>
          <w:rPr>
            <w:rFonts w:eastAsiaTheme="minorEastAsia" w:cstheme="minorBidi"/>
            <w:kern w:val="0"/>
            <w:szCs w:val="22"/>
            <w:lang w:val="de-CH"/>
          </w:rPr>
          <w:tab/>
        </w:r>
        <w:r w:rsidRPr="0016503C">
          <w:rPr>
            <w:rStyle w:val="Hyperlink"/>
          </w:rPr>
          <w:t>Pendant l’appel</w:t>
        </w:r>
        <w:r>
          <w:rPr>
            <w:webHidden/>
          </w:rPr>
          <w:tab/>
        </w:r>
        <w:r>
          <w:rPr>
            <w:webHidden/>
          </w:rPr>
          <w:fldChar w:fldCharType="begin"/>
        </w:r>
        <w:r>
          <w:rPr>
            <w:webHidden/>
          </w:rPr>
          <w:instrText xml:space="preserve"> PAGEREF _Toc111455809 \h </w:instrText>
        </w:r>
        <w:r>
          <w:rPr>
            <w:webHidden/>
          </w:rPr>
        </w:r>
        <w:r>
          <w:rPr>
            <w:webHidden/>
          </w:rPr>
          <w:fldChar w:fldCharType="separate"/>
        </w:r>
        <w:r w:rsidR="00A03E74">
          <w:rPr>
            <w:webHidden/>
          </w:rPr>
          <w:t>7</w:t>
        </w:r>
        <w:r>
          <w:rPr>
            <w:webHidden/>
          </w:rPr>
          <w:fldChar w:fldCharType="end"/>
        </w:r>
      </w:hyperlink>
    </w:p>
    <w:p w:rsidR="00D669D7" w:rsidRDefault="00D669D7">
      <w:pPr>
        <w:pStyle w:val="Verzeichnis1"/>
        <w:rPr>
          <w:rFonts w:eastAsiaTheme="minorEastAsia" w:cstheme="minorBidi"/>
          <w:b w:val="0"/>
          <w:kern w:val="0"/>
          <w:szCs w:val="22"/>
          <w:lang w:val="de-CH"/>
        </w:rPr>
      </w:pPr>
      <w:hyperlink w:anchor="_Toc111455810" w:history="1">
        <w:r w:rsidRPr="0016503C">
          <w:rPr>
            <w:rStyle w:val="Hyperlink"/>
          </w:rPr>
          <w:t>3.</w:t>
        </w:r>
        <w:r>
          <w:rPr>
            <w:rFonts w:eastAsiaTheme="minorEastAsia" w:cstheme="minorBidi"/>
            <w:b w:val="0"/>
            <w:kern w:val="0"/>
            <w:szCs w:val="22"/>
            <w:lang w:val="de-CH"/>
          </w:rPr>
          <w:tab/>
        </w:r>
        <w:r w:rsidRPr="0016503C">
          <w:rPr>
            <w:rStyle w:val="Hyperlink"/>
          </w:rPr>
          <w:t> Fonctions BlindShell</w:t>
        </w:r>
        <w:r>
          <w:rPr>
            <w:webHidden/>
          </w:rPr>
          <w:tab/>
        </w:r>
        <w:r>
          <w:rPr>
            <w:webHidden/>
          </w:rPr>
          <w:fldChar w:fldCharType="begin"/>
        </w:r>
        <w:r>
          <w:rPr>
            <w:webHidden/>
          </w:rPr>
          <w:instrText xml:space="preserve"> PAGEREF _Toc111455810 \h </w:instrText>
        </w:r>
        <w:r>
          <w:rPr>
            <w:webHidden/>
          </w:rPr>
        </w:r>
        <w:r>
          <w:rPr>
            <w:webHidden/>
          </w:rPr>
          <w:fldChar w:fldCharType="separate"/>
        </w:r>
        <w:r w:rsidR="00A03E74">
          <w:rPr>
            <w:webHidden/>
          </w:rPr>
          <w:t>7</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11" w:history="1">
        <w:r w:rsidRPr="0016503C">
          <w:rPr>
            <w:rStyle w:val="Hyperlink"/>
          </w:rPr>
          <w:t>3.1.</w:t>
        </w:r>
        <w:r>
          <w:rPr>
            <w:rFonts w:eastAsiaTheme="minorEastAsia" w:cstheme="minorBidi"/>
            <w:kern w:val="0"/>
            <w:szCs w:val="22"/>
            <w:lang w:val="de-CH"/>
          </w:rPr>
          <w:tab/>
        </w:r>
        <w:r w:rsidRPr="0016503C">
          <w:rPr>
            <w:rStyle w:val="Hyperlink"/>
          </w:rPr>
          <w:t>Écran principal</w:t>
        </w:r>
        <w:r>
          <w:rPr>
            <w:webHidden/>
          </w:rPr>
          <w:tab/>
        </w:r>
        <w:r>
          <w:rPr>
            <w:webHidden/>
          </w:rPr>
          <w:fldChar w:fldCharType="begin"/>
        </w:r>
        <w:r>
          <w:rPr>
            <w:webHidden/>
          </w:rPr>
          <w:instrText xml:space="preserve"> PAGEREF _Toc111455811 \h </w:instrText>
        </w:r>
        <w:r>
          <w:rPr>
            <w:webHidden/>
          </w:rPr>
        </w:r>
        <w:r>
          <w:rPr>
            <w:webHidden/>
          </w:rPr>
          <w:fldChar w:fldCharType="separate"/>
        </w:r>
        <w:r w:rsidR="00A03E74">
          <w:rPr>
            <w:webHidden/>
          </w:rPr>
          <w:t>7</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12" w:history="1">
        <w:r w:rsidRPr="0016503C">
          <w:rPr>
            <w:rStyle w:val="Hyperlink"/>
          </w:rPr>
          <w:t>3.2.</w:t>
        </w:r>
        <w:r>
          <w:rPr>
            <w:rFonts w:eastAsiaTheme="minorEastAsia" w:cstheme="minorBidi"/>
            <w:kern w:val="0"/>
            <w:szCs w:val="22"/>
            <w:lang w:val="de-CH"/>
          </w:rPr>
          <w:tab/>
        </w:r>
        <w:r w:rsidRPr="0016503C">
          <w:rPr>
            <w:rStyle w:val="Hyperlink"/>
          </w:rPr>
          <w:t>Appels</w:t>
        </w:r>
        <w:r>
          <w:rPr>
            <w:webHidden/>
          </w:rPr>
          <w:tab/>
        </w:r>
        <w:r>
          <w:rPr>
            <w:webHidden/>
          </w:rPr>
          <w:fldChar w:fldCharType="begin"/>
        </w:r>
        <w:r>
          <w:rPr>
            <w:webHidden/>
          </w:rPr>
          <w:instrText xml:space="preserve"> PAGEREF _Toc111455812 \h </w:instrText>
        </w:r>
        <w:r>
          <w:rPr>
            <w:webHidden/>
          </w:rPr>
        </w:r>
        <w:r>
          <w:rPr>
            <w:webHidden/>
          </w:rPr>
          <w:fldChar w:fldCharType="separate"/>
        </w:r>
        <w:r w:rsidR="00A03E74">
          <w:rPr>
            <w:webHidden/>
          </w:rPr>
          <w:t>8</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13" w:history="1">
        <w:r w:rsidRPr="0016503C">
          <w:rPr>
            <w:rStyle w:val="Hyperlink"/>
          </w:rPr>
          <w:t>3.2.1.</w:t>
        </w:r>
        <w:r>
          <w:rPr>
            <w:rFonts w:eastAsiaTheme="minorEastAsia" w:cstheme="minorBidi"/>
            <w:kern w:val="0"/>
            <w:szCs w:val="22"/>
            <w:lang w:val="de-CH"/>
          </w:rPr>
          <w:tab/>
        </w:r>
        <w:r w:rsidRPr="0016503C">
          <w:rPr>
            <w:rStyle w:val="Hyperlink"/>
          </w:rPr>
          <w:t>Appeler le contact</w:t>
        </w:r>
        <w:r>
          <w:rPr>
            <w:webHidden/>
          </w:rPr>
          <w:tab/>
        </w:r>
        <w:r>
          <w:rPr>
            <w:webHidden/>
          </w:rPr>
          <w:fldChar w:fldCharType="begin"/>
        </w:r>
        <w:r>
          <w:rPr>
            <w:webHidden/>
          </w:rPr>
          <w:instrText xml:space="preserve"> PAGEREF _Toc111455813 \h </w:instrText>
        </w:r>
        <w:r>
          <w:rPr>
            <w:webHidden/>
          </w:rPr>
        </w:r>
        <w:r>
          <w:rPr>
            <w:webHidden/>
          </w:rPr>
          <w:fldChar w:fldCharType="separate"/>
        </w:r>
        <w:r w:rsidR="00A03E74">
          <w:rPr>
            <w:webHidden/>
          </w:rPr>
          <w:t>8</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14" w:history="1">
        <w:r w:rsidRPr="0016503C">
          <w:rPr>
            <w:rStyle w:val="Hyperlink"/>
          </w:rPr>
          <w:t>3.2.2.</w:t>
        </w:r>
        <w:r>
          <w:rPr>
            <w:rFonts w:eastAsiaTheme="minorEastAsia" w:cstheme="minorBidi"/>
            <w:kern w:val="0"/>
            <w:szCs w:val="22"/>
            <w:lang w:val="de-CH"/>
          </w:rPr>
          <w:tab/>
        </w:r>
        <w:r w:rsidRPr="0016503C">
          <w:rPr>
            <w:rStyle w:val="Hyperlink"/>
          </w:rPr>
          <w:t>Composer le numéro</w:t>
        </w:r>
        <w:r>
          <w:rPr>
            <w:webHidden/>
          </w:rPr>
          <w:tab/>
        </w:r>
        <w:r>
          <w:rPr>
            <w:webHidden/>
          </w:rPr>
          <w:fldChar w:fldCharType="begin"/>
        </w:r>
        <w:r>
          <w:rPr>
            <w:webHidden/>
          </w:rPr>
          <w:instrText xml:space="preserve"> PAGEREF _Toc111455814 \h </w:instrText>
        </w:r>
        <w:r>
          <w:rPr>
            <w:webHidden/>
          </w:rPr>
        </w:r>
        <w:r>
          <w:rPr>
            <w:webHidden/>
          </w:rPr>
          <w:fldChar w:fldCharType="separate"/>
        </w:r>
        <w:r w:rsidR="00A03E74">
          <w:rPr>
            <w:webHidden/>
          </w:rPr>
          <w:t>8</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15" w:history="1">
        <w:r w:rsidRPr="0016503C">
          <w:rPr>
            <w:rStyle w:val="Hyperlink"/>
          </w:rPr>
          <w:t>3.2.3.</w:t>
        </w:r>
        <w:r>
          <w:rPr>
            <w:rFonts w:eastAsiaTheme="minorEastAsia" w:cstheme="minorBidi"/>
            <w:kern w:val="0"/>
            <w:szCs w:val="22"/>
            <w:lang w:val="de-CH"/>
          </w:rPr>
          <w:tab/>
        </w:r>
        <w:r w:rsidRPr="0016503C">
          <w:rPr>
            <w:rStyle w:val="Hyperlink"/>
          </w:rPr>
          <w:t>Historique d’appels</w:t>
        </w:r>
        <w:r>
          <w:rPr>
            <w:webHidden/>
          </w:rPr>
          <w:tab/>
        </w:r>
        <w:r>
          <w:rPr>
            <w:webHidden/>
          </w:rPr>
          <w:fldChar w:fldCharType="begin"/>
        </w:r>
        <w:r>
          <w:rPr>
            <w:webHidden/>
          </w:rPr>
          <w:instrText xml:space="preserve"> PAGEREF _Toc111455815 \h </w:instrText>
        </w:r>
        <w:r>
          <w:rPr>
            <w:webHidden/>
          </w:rPr>
        </w:r>
        <w:r>
          <w:rPr>
            <w:webHidden/>
          </w:rPr>
          <w:fldChar w:fldCharType="separate"/>
        </w:r>
        <w:r w:rsidR="00A03E74">
          <w:rPr>
            <w:webHidden/>
          </w:rPr>
          <w:t>8</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16" w:history="1">
        <w:r w:rsidRPr="0016503C">
          <w:rPr>
            <w:rStyle w:val="Hyperlink"/>
          </w:rPr>
          <w:t>3.3.</w:t>
        </w:r>
        <w:r>
          <w:rPr>
            <w:rFonts w:eastAsiaTheme="minorEastAsia" w:cstheme="minorBidi"/>
            <w:kern w:val="0"/>
            <w:szCs w:val="22"/>
            <w:lang w:val="de-CH"/>
          </w:rPr>
          <w:tab/>
        </w:r>
        <w:r w:rsidRPr="0016503C">
          <w:rPr>
            <w:rStyle w:val="Hyperlink"/>
          </w:rPr>
          <w:t>Messages</w:t>
        </w:r>
        <w:r>
          <w:rPr>
            <w:webHidden/>
          </w:rPr>
          <w:tab/>
        </w:r>
        <w:r>
          <w:rPr>
            <w:webHidden/>
          </w:rPr>
          <w:fldChar w:fldCharType="begin"/>
        </w:r>
        <w:r>
          <w:rPr>
            <w:webHidden/>
          </w:rPr>
          <w:instrText xml:space="preserve"> PAGEREF _Toc111455816 \h </w:instrText>
        </w:r>
        <w:r>
          <w:rPr>
            <w:webHidden/>
          </w:rPr>
        </w:r>
        <w:r>
          <w:rPr>
            <w:webHidden/>
          </w:rPr>
          <w:fldChar w:fldCharType="separate"/>
        </w:r>
        <w:r w:rsidR="00A03E74">
          <w:rPr>
            <w:webHidden/>
          </w:rPr>
          <w:t>9</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17" w:history="1">
        <w:r w:rsidRPr="0016503C">
          <w:rPr>
            <w:rStyle w:val="Hyperlink"/>
          </w:rPr>
          <w:t>3.3.1.</w:t>
        </w:r>
        <w:r>
          <w:rPr>
            <w:rFonts w:eastAsiaTheme="minorEastAsia" w:cstheme="minorBidi"/>
            <w:kern w:val="0"/>
            <w:szCs w:val="22"/>
            <w:lang w:val="de-CH"/>
          </w:rPr>
          <w:tab/>
        </w:r>
        <w:r w:rsidRPr="0016503C">
          <w:rPr>
            <w:rStyle w:val="Hyperlink"/>
          </w:rPr>
          <w:t>Envoyer un message à un contact</w:t>
        </w:r>
        <w:r>
          <w:rPr>
            <w:webHidden/>
          </w:rPr>
          <w:tab/>
        </w:r>
        <w:r>
          <w:rPr>
            <w:webHidden/>
          </w:rPr>
          <w:fldChar w:fldCharType="begin"/>
        </w:r>
        <w:r>
          <w:rPr>
            <w:webHidden/>
          </w:rPr>
          <w:instrText xml:space="preserve"> PAGEREF _Toc111455817 \h </w:instrText>
        </w:r>
        <w:r>
          <w:rPr>
            <w:webHidden/>
          </w:rPr>
        </w:r>
        <w:r>
          <w:rPr>
            <w:webHidden/>
          </w:rPr>
          <w:fldChar w:fldCharType="separate"/>
        </w:r>
        <w:r w:rsidR="00A03E74">
          <w:rPr>
            <w:webHidden/>
          </w:rPr>
          <w:t>9</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18" w:history="1">
        <w:r w:rsidRPr="0016503C">
          <w:rPr>
            <w:rStyle w:val="Hyperlink"/>
          </w:rPr>
          <w:t>3.3.2.</w:t>
        </w:r>
        <w:r>
          <w:rPr>
            <w:rFonts w:eastAsiaTheme="minorEastAsia" w:cstheme="minorBidi"/>
            <w:kern w:val="0"/>
            <w:szCs w:val="22"/>
            <w:lang w:val="de-CH"/>
          </w:rPr>
          <w:tab/>
        </w:r>
        <w:r w:rsidRPr="0016503C">
          <w:rPr>
            <w:rStyle w:val="Hyperlink"/>
          </w:rPr>
          <w:t>Envoyer un message vers le numéro</w:t>
        </w:r>
        <w:r>
          <w:rPr>
            <w:webHidden/>
          </w:rPr>
          <w:tab/>
        </w:r>
        <w:r>
          <w:rPr>
            <w:webHidden/>
          </w:rPr>
          <w:fldChar w:fldCharType="begin"/>
        </w:r>
        <w:r>
          <w:rPr>
            <w:webHidden/>
          </w:rPr>
          <w:instrText xml:space="preserve"> PAGEREF _Toc111455818 \h </w:instrText>
        </w:r>
        <w:r>
          <w:rPr>
            <w:webHidden/>
          </w:rPr>
        </w:r>
        <w:r>
          <w:rPr>
            <w:webHidden/>
          </w:rPr>
          <w:fldChar w:fldCharType="separate"/>
        </w:r>
        <w:r w:rsidR="00A03E74">
          <w:rPr>
            <w:webHidden/>
          </w:rPr>
          <w:t>9</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19" w:history="1">
        <w:r w:rsidRPr="0016503C">
          <w:rPr>
            <w:rStyle w:val="Hyperlink"/>
          </w:rPr>
          <w:t>3.3.3.</w:t>
        </w:r>
        <w:r>
          <w:rPr>
            <w:rFonts w:eastAsiaTheme="minorEastAsia" w:cstheme="minorBidi"/>
            <w:kern w:val="0"/>
            <w:szCs w:val="22"/>
            <w:lang w:val="de-CH"/>
          </w:rPr>
          <w:tab/>
        </w:r>
        <w:r w:rsidRPr="0016503C">
          <w:rPr>
            <w:rStyle w:val="Hyperlink"/>
          </w:rPr>
          <w:t>Liste des messages</w:t>
        </w:r>
        <w:r>
          <w:rPr>
            <w:webHidden/>
          </w:rPr>
          <w:tab/>
        </w:r>
        <w:r>
          <w:rPr>
            <w:webHidden/>
          </w:rPr>
          <w:fldChar w:fldCharType="begin"/>
        </w:r>
        <w:r>
          <w:rPr>
            <w:webHidden/>
          </w:rPr>
          <w:instrText xml:space="preserve"> PAGEREF _Toc111455819 \h </w:instrText>
        </w:r>
        <w:r>
          <w:rPr>
            <w:webHidden/>
          </w:rPr>
        </w:r>
        <w:r>
          <w:rPr>
            <w:webHidden/>
          </w:rPr>
          <w:fldChar w:fldCharType="separate"/>
        </w:r>
        <w:r w:rsidR="00A03E74">
          <w:rPr>
            <w:webHidden/>
          </w:rPr>
          <w:t>9</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20" w:history="1">
        <w:r w:rsidRPr="0016503C">
          <w:rPr>
            <w:rStyle w:val="Hyperlink"/>
          </w:rPr>
          <w:t>3.4.</w:t>
        </w:r>
        <w:r>
          <w:rPr>
            <w:rFonts w:eastAsiaTheme="minorEastAsia" w:cstheme="minorBidi"/>
            <w:kern w:val="0"/>
            <w:szCs w:val="22"/>
            <w:lang w:val="de-CH"/>
          </w:rPr>
          <w:tab/>
        </w:r>
        <w:r w:rsidRPr="0016503C">
          <w:rPr>
            <w:rStyle w:val="Hyperlink"/>
          </w:rPr>
          <w:t>Contacts</w:t>
        </w:r>
        <w:r>
          <w:rPr>
            <w:webHidden/>
          </w:rPr>
          <w:tab/>
        </w:r>
        <w:r>
          <w:rPr>
            <w:webHidden/>
          </w:rPr>
          <w:fldChar w:fldCharType="begin"/>
        </w:r>
        <w:r>
          <w:rPr>
            <w:webHidden/>
          </w:rPr>
          <w:instrText xml:space="preserve"> PAGEREF _Toc111455820 \h </w:instrText>
        </w:r>
        <w:r>
          <w:rPr>
            <w:webHidden/>
          </w:rPr>
        </w:r>
        <w:r>
          <w:rPr>
            <w:webHidden/>
          </w:rPr>
          <w:fldChar w:fldCharType="separate"/>
        </w:r>
        <w:r w:rsidR="00A03E74">
          <w:rPr>
            <w:webHidden/>
          </w:rPr>
          <w:t>10</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21" w:history="1">
        <w:r w:rsidRPr="0016503C">
          <w:rPr>
            <w:rStyle w:val="Hyperlink"/>
          </w:rPr>
          <w:t>3.4.1.</w:t>
        </w:r>
        <w:r>
          <w:rPr>
            <w:rFonts w:eastAsiaTheme="minorEastAsia" w:cstheme="minorBidi"/>
            <w:kern w:val="0"/>
            <w:szCs w:val="22"/>
            <w:lang w:val="de-CH"/>
          </w:rPr>
          <w:tab/>
        </w:r>
        <w:r w:rsidRPr="0016503C">
          <w:rPr>
            <w:rStyle w:val="Hyperlink"/>
          </w:rPr>
          <w:t>Liste de contacts</w:t>
        </w:r>
        <w:r>
          <w:rPr>
            <w:webHidden/>
          </w:rPr>
          <w:tab/>
        </w:r>
        <w:r>
          <w:rPr>
            <w:webHidden/>
          </w:rPr>
          <w:fldChar w:fldCharType="begin"/>
        </w:r>
        <w:r>
          <w:rPr>
            <w:webHidden/>
          </w:rPr>
          <w:instrText xml:space="preserve"> PAGEREF _Toc111455821 \h </w:instrText>
        </w:r>
        <w:r>
          <w:rPr>
            <w:webHidden/>
          </w:rPr>
        </w:r>
        <w:r>
          <w:rPr>
            <w:webHidden/>
          </w:rPr>
          <w:fldChar w:fldCharType="separate"/>
        </w:r>
        <w:r w:rsidR="00A03E74">
          <w:rPr>
            <w:webHidden/>
          </w:rPr>
          <w:t>10</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22" w:history="1">
        <w:r w:rsidRPr="0016503C">
          <w:rPr>
            <w:rStyle w:val="Hyperlink"/>
          </w:rPr>
          <w:t>3.4.2.</w:t>
        </w:r>
        <w:r>
          <w:rPr>
            <w:rFonts w:eastAsiaTheme="minorEastAsia" w:cstheme="minorBidi"/>
            <w:kern w:val="0"/>
            <w:szCs w:val="22"/>
            <w:lang w:val="de-CH"/>
          </w:rPr>
          <w:tab/>
        </w:r>
        <w:r w:rsidRPr="0016503C">
          <w:rPr>
            <w:rStyle w:val="Hyperlink"/>
          </w:rPr>
          <w:t>Contacts de la carte SIM</w:t>
        </w:r>
        <w:r>
          <w:rPr>
            <w:webHidden/>
          </w:rPr>
          <w:tab/>
        </w:r>
        <w:r>
          <w:rPr>
            <w:webHidden/>
          </w:rPr>
          <w:fldChar w:fldCharType="begin"/>
        </w:r>
        <w:r>
          <w:rPr>
            <w:webHidden/>
          </w:rPr>
          <w:instrText xml:space="preserve"> PAGEREF _Toc111455822 \h </w:instrText>
        </w:r>
        <w:r>
          <w:rPr>
            <w:webHidden/>
          </w:rPr>
        </w:r>
        <w:r>
          <w:rPr>
            <w:webHidden/>
          </w:rPr>
          <w:fldChar w:fldCharType="separate"/>
        </w:r>
        <w:r w:rsidR="00A03E74">
          <w:rPr>
            <w:webHidden/>
          </w:rPr>
          <w:t>10</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23" w:history="1">
        <w:r w:rsidRPr="0016503C">
          <w:rPr>
            <w:rStyle w:val="Hyperlink"/>
          </w:rPr>
          <w:t>3.4.3.</w:t>
        </w:r>
        <w:r>
          <w:rPr>
            <w:rFonts w:eastAsiaTheme="minorEastAsia" w:cstheme="minorBidi"/>
            <w:kern w:val="0"/>
            <w:szCs w:val="22"/>
            <w:lang w:val="de-CH"/>
          </w:rPr>
          <w:tab/>
        </w:r>
        <w:r w:rsidRPr="0016503C">
          <w:rPr>
            <w:rStyle w:val="Hyperlink"/>
          </w:rPr>
          <w:t>Ajouter un nouveau contact</w:t>
        </w:r>
        <w:r>
          <w:rPr>
            <w:webHidden/>
          </w:rPr>
          <w:tab/>
        </w:r>
        <w:r>
          <w:rPr>
            <w:webHidden/>
          </w:rPr>
          <w:fldChar w:fldCharType="begin"/>
        </w:r>
        <w:r>
          <w:rPr>
            <w:webHidden/>
          </w:rPr>
          <w:instrText xml:space="preserve"> PAGEREF _Toc111455823 \h </w:instrText>
        </w:r>
        <w:r>
          <w:rPr>
            <w:webHidden/>
          </w:rPr>
        </w:r>
        <w:r>
          <w:rPr>
            <w:webHidden/>
          </w:rPr>
          <w:fldChar w:fldCharType="separate"/>
        </w:r>
        <w:r w:rsidR="00A03E74">
          <w:rPr>
            <w:webHidden/>
          </w:rPr>
          <w:t>10</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24" w:history="1">
        <w:r w:rsidRPr="0016503C">
          <w:rPr>
            <w:rStyle w:val="Hyperlink"/>
          </w:rPr>
          <w:t>3.4.4.</w:t>
        </w:r>
        <w:r>
          <w:rPr>
            <w:rFonts w:eastAsiaTheme="minorEastAsia" w:cstheme="minorBidi"/>
            <w:kern w:val="0"/>
            <w:szCs w:val="22"/>
            <w:lang w:val="de-CH"/>
          </w:rPr>
          <w:tab/>
        </w:r>
        <w:r w:rsidRPr="0016503C">
          <w:rPr>
            <w:rStyle w:val="Hyperlink"/>
          </w:rPr>
          <w:t>Numéros abrégés</w:t>
        </w:r>
        <w:r>
          <w:rPr>
            <w:webHidden/>
          </w:rPr>
          <w:tab/>
        </w:r>
        <w:r>
          <w:rPr>
            <w:webHidden/>
          </w:rPr>
          <w:fldChar w:fldCharType="begin"/>
        </w:r>
        <w:r>
          <w:rPr>
            <w:webHidden/>
          </w:rPr>
          <w:instrText xml:space="preserve"> PAGEREF _Toc111455824 \h </w:instrText>
        </w:r>
        <w:r>
          <w:rPr>
            <w:webHidden/>
          </w:rPr>
        </w:r>
        <w:r>
          <w:rPr>
            <w:webHidden/>
          </w:rPr>
          <w:fldChar w:fldCharType="separate"/>
        </w:r>
        <w:r w:rsidR="00A03E74">
          <w:rPr>
            <w:webHidden/>
          </w:rPr>
          <w:t>10</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25" w:history="1">
        <w:r w:rsidRPr="0016503C">
          <w:rPr>
            <w:rStyle w:val="Hyperlink"/>
          </w:rPr>
          <w:t>3.4.5.</w:t>
        </w:r>
        <w:r>
          <w:rPr>
            <w:rFonts w:eastAsiaTheme="minorEastAsia" w:cstheme="minorBidi"/>
            <w:kern w:val="0"/>
            <w:szCs w:val="22"/>
            <w:lang w:val="de-CH"/>
          </w:rPr>
          <w:tab/>
        </w:r>
        <w:r w:rsidRPr="0016503C">
          <w:rPr>
            <w:rStyle w:val="Hyperlink"/>
          </w:rPr>
          <w:t>Trier les contacts</w:t>
        </w:r>
        <w:r>
          <w:rPr>
            <w:webHidden/>
          </w:rPr>
          <w:tab/>
        </w:r>
        <w:r>
          <w:rPr>
            <w:webHidden/>
          </w:rPr>
          <w:fldChar w:fldCharType="begin"/>
        </w:r>
        <w:r>
          <w:rPr>
            <w:webHidden/>
          </w:rPr>
          <w:instrText xml:space="preserve"> PAGEREF _Toc111455825 \h </w:instrText>
        </w:r>
        <w:r>
          <w:rPr>
            <w:webHidden/>
          </w:rPr>
        </w:r>
        <w:r>
          <w:rPr>
            <w:webHidden/>
          </w:rPr>
          <w:fldChar w:fldCharType="separate"/>
        </w:r>
        <w:r w:rsidR="00A03E74">
          <w:rPr>
            <w:webHidden/>
          </w:rPr>
          <w:t>11</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26" w:history="1">
        <w:r w:rsidRPr="0016503C">
          <w:rPr>
            <w:rStyle w:val="Hyperlink"/>
          </w:rPr>
          <w:t>3.5.</w:t>
        </w:r>
        <w:r>
          <w:rPr>
            <w:rFonts w:eastAsiaTheme="minorEastAsia" w:cstheme="minorBidi"/>
            <w:kern w:val="0"/>
            <w:szCs w:val="22"/>
            <w:lang w:val="de-CH"/>
          </w:rPr>
          <w:tab/>
        </w:r>
        <w:r w:rsidRPr="0016503C">
          <w:rPr>
            <w:rStyle w:val="Hyperlink"/>
          </w:rPr>
          <w:t>Outils</w:t>
        </w:r>
        <w:r>
          <w:rPr>
            <w:webHidden/>
          </w:rPr>
          <w:tab/>
        </w:r>
        <w:r>
          <w:rPr>
            <w:webHidden/>
          </w:rPr>
          <w:fldChar w:fldCharType="begin"/>
        </w:r>
        <w:r>
          <w:rPr>
            <w:webHidden/>
          </w:rPr>
          <w:instrText xml:space="preserve"> PAGEREF _Toc111455826 \h </w:instrText>
        </w:r>
        <w:r>
          <w:rPr>
            <w:webHidden/>
          </w:rPr>
        </w:r>
        <w:r>
          <w:rPr>
            <w:webHidden/>
          </w:rPr>
          <w:fldChar w:fldCharType="separate"/>
        </w:r>
        <w:r w:rsidR="00A03E74">
          <w:rPr>
            <w:webHidden/>
          </w:rPr>
          <w:t>11</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27" w:history="1">
        <w:r w:rsidRPr="0016503C">
          <w:rPr>
            <w:rStyle w:val="Hyperlink"/>
          </w:rPr>
          <w:t>3.5.1.</w:t>
        </w:r>
        <w:r>
          <w:rPr>
            <w:rFonts w:eastAsiaTheme="minorEastAsia" w:cstheme="minorBidi"/>
            <w:kern w:val="0"/>
            <w:szCs w:val="22"/>
            <w:lang w:val="de-CH"/>
          </w:rPr>
          <w:tab/>
        </w:r>
        <w:r w:rsidRPr="0016503C">
          <w:rPr>
            <w:rStyle w:val="Hyperlink"/>
          </w:rPr>
          <w:t>Alarme</w:t>
        </w:r>
        <w:r>
          <w:rPr>
            <w:webHidden/>
          </w:rPr>
          <w:tab/>
        </w:r>
        <w:r>
          <w:rPr>
            <w:webHidden/>
          </w:rPr>
          <w:fldChar w:fldCharType="begin"/>
        </w:r>
        <w:r>
          <w:rPr>
            <w:webHidden/>
          </w:rPr>
          <w:instrText xml:space="preserve"> PAGEREF _Toc111455827 \h </w:instrText>
        </w:r>
        <w:r>
          <w:rPr>
            <w:webHidden/>
          </w:rPr>
        </w:r>
        <w:r>
          <w:rPr>
            <w:webHidden/>
          </w:rPr>
          <w:fldChar w:fldCharType="separate"/>
        </w:r>
        <w:r w:rsidR="00A03E74">
          <w:rPr>
            <w:webHidden/>
          </w:rPr>
          <w:t>11</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28" w:history="1">
        <w:r w:rsidRPr="0016503C">
          <w:rPr>
            <w:rStyle w:val="Hyperlink"/>
          </w:rPr>
          <w:t>3.5.1.1.</w:t>
        </w:r>
        <w:r>
          <w:rPr>
            <w:rFonts w:eastAsiaTheme="minorEastAsia" w:cstheme="minorBidi"/>
            <w:kern w:val="0"/>
            <w:szCs w:val="22"/>
            <w:lang w:val="de-CH"/>
          </w:rPr>
          <w:tab/>
        </w:r>
        <w:r w:rsidRPr="0016503C">
          <w:rPr>
            <w:rStyle w:val="Hyperlink"/>
          </w:rPr>
          <w:t>Régler l’heure</w:t>
        </w:r>
        <w:r>
          <w:rPr>
            <w:webHidden/>
          </w:rPr>
          <w:tab/>
        </w:r>
        <w:r>
          <w:rPr>
            <w:webHidden/>
          </w:rPr>
          <w:fldChar w:fldCharType="begin"/>
        </w:r>
        <w:r>
          <w:rPr>
            <w:webHidden/>
          </w:rPr>
          <w:instrText xml:space="preserve"> PAGEREF _Toc111455828 \h </w:instrText>
        </w:r>
        <w:r>
          <w:rPr>
            <w:webHidden/>
          </w:rPr>
        </w:r>
        <w:r>
          <w:rPr>
            <w:webHidden/>
          </w:rPr>
          <w:fldChar w:fldCharType="separate"/>
        </w:r>
        <w:r w:rsidR="00A03E74">
          <w:rPr>
            <w:webHidden/>
          </w:rPr>
          <w:t>11</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29" w:history="1">
        <w:r w:rsidRPr="0016503C">
          <w:rPr>
            <w:rStyle w:val="Hyperlink"/>
          </w:rPr>
          <w:t>3.5.2.</w:t>
        </w:r>
        <w:r>
          <w:rPr>
            <w:rFonts w:eastAsiaTheme="minorEastAsia" w:cstheme="minorBidi"/>
            <w:kern w:val="0"/>
            <w:szCs w:val="22"/>
            <w:lang w:val="de-CH"/>
          </w:rPr>
          <w:tab/>
        </w:r>
        <w:r w:rsidRPr="0016503C">
          <w:rPr>
            <w:rStyle w:val="Hyperlink"/>
          </w:rPr>
          <w:t>Minuteur</w:t>
        </w:r>
        <w:r>
          <w:rPr>
            <w:webHidden/>
          </w:rPr>
          <w:tab/>
        </w:r>
        <w:r>
          <w:rPr>
            <w:webHidden/>
          </w:rPr>
          <w:fldChar w:fldCharType="begin"/>
        </w:r>
        <w:r>
          <w:rPr>
            <w:webHidden/>
          </w:rPr>
          <w:instrText xml:space="preserve"> PAGEREF _Toc111455829 \h </w:instrText>
        </w:r>
        <w:r>
          <w:rPr>
            <w:webHidden/>
          </w:rPr>
        </w:r>
        <w:r>
          <w:rPr>
            <w:webHidden/>
          </w:rPr>
          <w:fldChar w:fldCharType="separate"/>
        </w:r>
        <w:r w:rsidR="00A03E74">
          <w:rPr>
            <w:webHidden/>
          </w:rPr>
          <w:t>12</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30" w:history="1">
        <w:r w:rsidRPr="0016503C">
          <w:rPr>
            <w:rStyle w:val="Hyperlink"/>
          </w:rPr>
          <w:t>3.5.2.1.</w:t>
        </w:r>
        <w:r>
          <w:rPr>
            <w:rFonts w:eastAsiaTheme="minorEastAsia" w:cstheme="minorBidi"/>
            <w:kern w:val="0"/>
            <w:szCs w:val="22"/>
            <w:lang w:val="de-CH"/>
          </w:rPr>
          <w:tab/>
        </w:r>
        <w:r w:rsidRPr="0016503C">
          <w:rPr>
            <w:rStyle w:val="Hyperlink"/>
          </w:rPr>
          <w:t>Programmer et activer le minuteur</w:t>
        </w:r>
        <w:r>
          <w:rPr>
            <w:webHidden/>
          </w:rPr>
          <w:tab/>
        </w:r>
        <w:r>
          <w:rPr>
            <w:webHidden/>
          </w:rPr>
          <w:fldChar w:fldCharType="begin"/>
        </w:r>
        <w:r>
          <w:rPr>
            <w:webHidden/>
          </w:rPr>
          <w:instrText xml:space="preserve"> PAGEREF _Toc111455830 \h </w:instrText>
        </w:r>
        <w:r>
          <w:rPr>
            <w:webHidden/>
          </w:rPr>
        </w:r>
        <w:r>
          <w:rPr>
            <w:webHidden/>
          </w:rPr>
          <w:fldChar w:fldCharType="separate"/>
        </w:r>
        <w:r w:rsidR="00A03E74">
          <w:rPr>
            <w:webHidden/>
          </w:rPr>
          <w:t>12</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31" w:history="1">
        <w:r w:rsidRPr="0016503C">
          <w:rPr>
            <w:rStyle w:val="Hyperlink"/>
          </w:rPr>
          <w:t>3.5.2.2.</w:t>
        </w:r>
        <w:r>
          <w:rPr>
            <w:rFonts w:eastAsiaTheme="minorEastAsia" w:cstheme="minorBidi"/>
            <w:kern w:val="0"/>
            <w:szCs w:val="22"/>
            <w:lang w:val="de-CH"/>
          </w:rPr>
          <w:tab/>
        </w:r>
        <w:r w:rsidRPr="0016503C">
          <w:rPr>
            <w:rStyle w:val="Hyperlink"/>
          </w:rPr>
          <w:t>Démarrer, mettre en pause et annuler le minuteur</w:t>
        </w:r>
        <w:r>
          <w:rPr>
            <w:webHidden/>
          </w:rPr>
          <w:tab/>
        </w:r>
        <w:r>
          <w:rPr>
            <w:webHidden/>
          </w:rPr>
          <w:fldChar w:fldCharType="begin"/>
        </w:r>
        <w:r>
          <w:rPr>
            <w:webHidden/>
          </w:rPr>
          <w:instrText xml:space="preserve"> PAGEREF _Toc111455831 \h </w:instrText>
        </w:r>
        <w:r>
          <w:rPr>
            <w:webHidden/>
          </w:rPr>
        </w:r>
        <w:r>
          <w:rPr>
            <w:webHidden/>
          </w:rPr>
          <w:fldChar w:fldCharType="separate"/>
        </w:r>
        <w:r w:rsidR="00A03E74">
          <w:rPr>
            <w:webHidden/>
          </w:rPr>
          <w:t>12</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32" w:history="1">
        <w:r w:rsidRPr="0016503C">
          <w:rPr>
            <w:rStyle w:val="Hyperlink"/>
          </w:rPr>
          <w:t>3.5.3.</w:t>
        </w:r>
        <w:r>
          <w:rPr>
            <w:rFonts w:eastAsiaTheme="minorEastAsia" w:cstheme="minorBidi"/>
            <w:kern w:val="0"/>
            <w:szCs w:val="22"/>
            <w:lang w:val="de-CH"/>
          </w:rPr>
          <w:tab/>
        </w:r>
        <w:r w:rsidRPr="0016503C">
          <w:rPr>
            <w:rStyle w:val="Hyperlink"/>
          </w:rPr>
          <w:t>Chronomètre</w:t>
        </w:r>
        <w:r>
          <w:rPr>
            <w:webHidden/>
          </w:rPr>
          <w:tab/>
        </w:r>
        <w:r>
          <w:rPr>
            <w:webHidden/>
          </w:rPr>
          <w:fldChar w:fldCharType="begin"/>
        </w:r>
        <w:r>
          <w:rPr>
            <w:webHidden/>
          </w:rPr>
          <w:instrText xml:space="preserve"> PAGEREF _Toc111455832 \h </w:instrText>
        </w:r>
        <w:r>
          <w:rPr>
            <w:webHidden/>
          </w:rPr>
        </w:r>
        <w:r>
          <w:rPr>
            <w:webHidden/>
          </w:rPr>
          <w:fldChar w:fldCharType="separate"/>
        </w:r>
        <w:r w:rsidR="00A03E74">
          <w:rPr>
            <w:webHidden/>
          </w:rPr>
          <w:t>12</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33" w:history="1">
        <w:r w:rsidRPr="0016503C">
          <w:rPr>
            <w:rStyle w:val="Hyperlink"/>
          </w:rPr>
          <w:t>3.5.3.1.</w:t>
        </w:r>
        <w:r>
          <w:rPr>
            <w:rFonts w:eastAsiaTheme="minorEastAsia" w:cstheme="minorBidi"/>
            <w:kern w:val="0"/>
            <w:szCs w:val="22"/>
            <w:lang w:val="de-CH"/>
          </w:rPr>
          <w:tab/>
        </w:r>
        <w:r w:rsidRPr="0016503C">
          <w:rPr>
            <w:rStyle w:val="Hyperlink"/>
          </w:rPr>
          <w:t>Démarrer, arrêter et redémarrer le chronomètre</w:t>
        </w:r>
        <w:r>
          <w:rPr>
            <w:webHidden/>
          </w:rPr>
          <w:tab/>
        </w:r>
        <w:r>
          <w:rPr>
            <w:webHidden/>
          </w:rPr>
          <w:fldChar w:fldCharType="begin"/>
        </w:r>
        <w:r>
          <w:rPr>
            <w:webHidden/>
          </w:rPr>
          <w:instrText xml:space="preserve"> PAGEREF _Toc111455833 \h </w:instrText>
        </w:r>
        <w:r>
          <w:rPr>
            <w:webHidden/>
          </w:rPr>
        </w:r>
        <w:r>
          <w:rPr>
            <w:webHidden/>
          </w:rPr>
          <w:fldChar w:fldCharType="separate"/>
        </w:r>
        <w:r w:rsidR="00A03E74">
          <w:rPr>
            <w:webHidden/>
          </w:rPr>
          <w:t>12</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34" w:history="1">
        <w:r w:rsidRPr="0016503C">
          <w:rPr>
            <w:rStyle w:val="Hyperlink"/>
          </w:rPr>
          <w:t>3.5.4.</w:t>
        </w:r>
        <w:r>
          <w:rPr>
            <w:rFonts w:eastAsiaTheme="minorEastAsia" w:cstheme="minorBidi"/>
            <w:kern w:val="0"/>
            <w:szCs w:val="22"/>
            <w:lang w:val="de-CH"/>
          </w:rPr>
          <w:tab/>
        </w:r>
        <w:r w:rsidRPr="0016503C">
          <w:rPr>
            <w:rStyle w:val="Hyperlink"/>
          </w:rPr>
          <w:t>Calculatrice</w:t>
        </w:r>
        <w:r>
          <w:rPr>
            <w:webHidden/>
          </w:rPr>
          <w:tab/>
        </w:r>
        <w:r>
          <w:rPr>
            <w:webHidden/>
          </w:rPr>
          <w:fldChar w:fldCharType="begin"/>
        </w:r>
        <w:r>
          <w:rPr>
            <w:webHidden/>
          </w:rPr>
          <w:instrText xml:space="preserve"> PAGEREF _Toc111455834 \h </w:instrText>
        </w:r>
        <w:r>
          <w:rPr>
            <w:webHidden/>
          </w:rPr>
        </w:r>
        <w:r>
          <w:rPr>
            <w:webHidden/>
          </w:rPr>
          <w:fldChar w:fldCharType="separate"/>
        </w:r>
        <w:r w:rsidR="00A03E74">
          <w:rPr>
            <w:webHidden/>
          </w:rPr>
          <w:t>12</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35" w:history="1">
        <w:r w:rsidRPr="0016503C">
          <w:rPr>
            <w:rStyle w:val="Hyperlink"/>
          </w:rPr>
          <w:t>3.5.5.</w:t>
        </w:r>
        <w:r>
          <w:rPr>
            <w:rFonts w:eastAsiaTheme="minorEastAsia" w:cstheme="minorBidi"/>
            <w:kern w:val="0"/>
            <w:szCs w:val="22"/>
            <w:lang w:val="de-CH"/>
          </w:rPr>
          <w:tab/>
        </w:r>
        <w:r w:rsidRPr="0016503C">
          <w:rPr>
            <w:rStyle w:val="Hyperlink"/>
          </w:rPr>
          <w:t>Notes</w:t>
        </w:r>
        <w:r>
          <w:rPr>
            <w:webHidden/>
          </w:rPr>
          <w:tab/>
        </w:r>
        <w:r>
          <w:rPr>
            <w:webHidden/>
          </w:rPr>
          <w:fldChar w:fldCharType="begin"/>
        </w:r>
        <w:r>
          <w:rPr>
            <w:webHidden/>
          </w:rPr>
          <w:instrText xml:space="preserve"> PAGEREF _Toc111455835 \h </w:instrText>
        </w:r>
        <w:r>
          <w:rPr>
            <w:webHidden/>
          </w:rPr>
        </w:r>
        <w:r>
          <w:rPr>
            <w:webHidden/>
          </w:rPr>
          <w:fldChar w:fldCharType="separate"/>
        </w:r>
        <w:r w:rsidR="00A03E74">
          <w:rPr>
            <w:webHidden/>
          </w:rPr>
          <w:t>13</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36" w:history="1">
        <w:r w:rsidRPr="0016503C">
          <w:rPr>
            <w:rStyle w:val="Hyperlink"/>
          </w:rPr>
          <w:t>3.5.6.</w:t>
        </w:r>
        <w:r>
          <w:rPr>
            <w:rFonts w:eastAsiaTheme="minorEastAsia" w:cstheme="minorBidi"/>
            <w:kern w:val="0"/>
            <w:szCs w:val="22"/>
            <w:lang w:val="de-CH"/>
          </w:rPr>
          <w:tab/>
        </w:r>
        <w:r w:rsidRPr="0016503C">
          <w:rPr>
            <w:rStyle w:val="Hyperlink"/>
          </w:rPr>
          <w:t>Calendrier</w:t>
        </w:r>
        <w:r>
          <w:rPr>
            <w:webHidden/>
          </w:rPr>
          <w:tab/>
        </w:r>
        <w:r>
          <w:rPr>
            <w:webHidden/>
          </w:rPr>
          <w:fldChar w:fldCharType="begin"/>
        </w:r>
        <w:r>
          <w:rPr>
            <w:webHidden/>
          </w:rPr>
          <w:instrText xml:space="preserve"> PAGEREF _Toc111455836 \h </w:instrText>
        </w:r>
        <w:r>
          <w:rPr>
            <w:webHidden/>
          </w:rPr>
        </w:r>
        <w:r>
          <w:rPr>
            <w:webHidden/>
          </w:rPr>
          <w:fldChar w:fldCharType="separate"/>
        </w:r>
        <w:r w:rsidR="00A03E74">
          <w:rPr>
            <w:webHidden/>
          </w:rPr>
          <w:t>13</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37" w:history="1">
        <w:r w:rsidRPr="0016503C">
          <w:rPr>
            <w:rStyle w:val="Hyperlink"/>
          </w:rPr>
          <w:t>3.6.</w:t>
        </w:r>
        <w:r>
          <w:rPr>
            <w:rFonts w:eastAsiaTheme="minorEastAsia" w:cstheme="minorBidi"/>
            <w:kern w:val="0"/>
            <w:szCs w:val="22"/>
            <w:lang w:val="de-CH"/>
          </w:rPr>
          <w:tab/>
        </w:r>
        <w:r w:rsidRPr="0016503C">
          <w:rPr>
            <w:rStyle w:val="Hyperlink"/>
          </w:rPr>
          <w:t>Paramètres</w:t>
        </w:r>
        <w:r>
          <w:rPr>
            <w:webHidden/>
          </w:rPr>
          <w:tab/>
        </w:r>
        <w:r>
          <w:rPr>
            <w:webHidden/>
          </w:rPr>
          <w:fldChar w:fldCharType="begin"/>
        </w:r>
        <w:r>
          <w:rPr>
            <w:webHidden/>
          </w:rPr>
          <w:instrText xml:space="preserve"> PAGEREF _Toc111455837 \h </w:instrText>
        </w:r>
        <w:r>
          <w:rPr>
            <w:webHidden/>
          </w:rPr>
        </w:r>
        <w:r>
          <w:rPr>
            <w:webHidden/>
          </w:rPr>
          <w:fldChar w:fldCharType="separate"/>
        </w:r>
        <w:r w:rsidR="00A03E74">
          <w:rPr>
            <w:webHidden/>
          </w:rPr>
          <w:t>13</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38" w:history="1">
        <w:r w:rsidRPr="0016503C">
          <w:rPr>
            <w:rStyle w:val="Hyperlink"/>
          </w:rPr>
          <w:t>3.6.1.</w:t>
        </w:r>
        <w:r>
          <w:rPr>
            <w:rFonts w:eastAsiaTheme="minorEastAsia" w:cstheme="minorBidi"/>
            <w:kern w:val="0"/>
            <w:szCs w:val="22"/>
            <w:lang w:val="de-CH"/>
          </w:rPr>
          <w:tab/>
        </w:r>
        <w:r w:rsidRPr="0016503C">
          <w:rPr>
            <w:rStyle w:val="Hyperlink"/>
          </w:rPr>
          <w:t>Sons</w:t>
        </w:r>
        <w:r>
          <w:rPr>
            <w:webHidden/>
          </w:rPr>
          <w:tab/>
        </w:r>
        <w:r>
          <w:rPr>
            <w:webHidden/>
          </w:rPr>
          <w:fldChar w:fldCharType="begin"/>
        </w:r>
        <w:r>
          <w:rPr>
            <w:webHidden/>
          </w:rPr>
          <w:instrText xml:space="preserve"> PAGEREF _Toc111455838 \h </w:instrText>
        </w:r>
        <w:r>
          <w:rPr>
            <w:webHidden/>
          </w:rPr>
        </w:r>
        <w:r>
          <w:rPr>
            <w:webHidden/>
          </w:rPr>
          <w:fldChar w:fldCharType="separate"/>
        </w:r>
        <w:r w:rsidR="00A03E74">
          <w:rPr>
            <w:webHidden/>
          </w:rPr>
          <w:t>13</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39" w:history="1">
        <w:r w:rsidRPr="0016503C">
          <w:rPr>
            <w:rStyle w:val="Hyperlink"/>
          </w:rPr>
          <w:t>3.6.1.1.</w:t>
        </w:r>
        <w:r>
          <w:rPr>
            <w:rFonts w:eastAsiaTheme="minorEastAsia" w:cstheme="minorBidi"/>
            <w:kern w:val="0"/>
            <w:szCs w:val="22"/>
            <w:lang w:val="de-CH"/>
          </w:rPr>
          <w:tab/>
        </w:r>
        <w:r w:rsidRPr="0016503C">
          <w:rPr>
            <w:rStyle w:val="Hyperlink"/>
          </w:rPr>
          <w:t>Profils</w:t>
        </w:r>
        <w:r>
          <w:rPr>
            <w:webHidden/>
          </w:rPr>
          <w:tab/>
        </w:r>
        <w:r>
          <w:rPr>
            <w:webHidden/>
          </w:rPr>
          <w:fldChar w:fldCharType="begin"/>
        </w:r>
        <w:r>
          <w:rPr>
            <w:webHidden/>
          </w:rPr>
          <w:instrText xml:space="preserve"> PAGEREF _Toc111455839 \h </w:instrText>
        </w:r>
        <w:r>
          <w:rPr>
            <w:webHidden/>
          </w:rPr>
        </w:r>
        <w:r>
          <w:rPr>
            <w:webHidden/>
          </w:rPr>
          <w:fldChar w:fldCharType="separate"/>
        </w:r>
        <w:r w:rsidR="00A03E74">
          <w:rPr>
            <w:webHidden/>
          </w:rPr>
          <w:t>13</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40" w:history="1">
        <w:r w:rsidRPr="0016503C">
          <w:rPr>
            <w:rStyle w:val="Hyperlink"/>
          </w:rPr>
          <w:t>3.6.1.2.</w:t>
        </w:r>
        <w:r>
          <w:rPr>
            <w:rFonts w:eastAsiaTheme="minorEastAsia" w:cstheme="minorBidi"/>
            <w:kern w:val="0"/>
            <w:szCs w:val="22"/>
            <w:lang w:val="de-CH"/>
          </w:rPr>
          <w:tab/>
        </w:r>
        <w:r w:rsidRPr="0016503C">
          <w:rPr>
            <w:rStyle w:val="Hyperlink"/>
          </w:rPr>
          <w:t>Volume</w:t>
        </w:r>
        <w:r>
          <w:rPr>
            <w:webHidden/>
          </w:rPr>
          <w:tab/>
        </w:r>
        <w:r>
          <w:rPr>
            <w:webHidden/>
          </w:rPr>
          <w:fldChar w:fldCharType="begin"/>
        </w:r>
        <w:r>
          <w:rPr>
            <w:webHidden/>
          </w:rPr>
          <w:instrText xml:space="preserve"> PAGEREF _Toc111455840 \h </w:instrText>
        </w:r>
        <w:r>
          <w:rPr>
            <w:webHidden/>
          </w:rPr>
        </w:r>
        <w:r>
          <w:rPr>
            <w:webHidden/>
          </w:rPr>
          <w:fldChar w:fldCharType="separate"/>
        </w:r>
        <w:r w:rsidR="00A03E74">
          <w:rPr>
            <w:webHidden/>
          </w:rPr>
          <w:t>13</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41" w:history="1">
        <w:r w:rsidRPr="0016503C">
          <w:rPr>
            <w:rStyle w:val="Hyperlink"/>
          </w:rPr>
          <w:t>3.6.1.3.</w:t>
        </w:r>
        <w:r>
          <w:rPr>
            <w:rFonts w:eastAsiaTheme="minorEastAsia" w:cstheme="minorBidi"/>
            <w:kern w:val="0"/>
            <w:szCs w:val="22"/>
            <w:lang w:val="de-CH"/>
          </w:rPr>
          <w:tab/>
        </w:r>
        <w:r w:rsidRPr="0016503C">
          <w:rPr>
            <w:rStyle w:val="Hyperlink"/>
          </w:rPr>
          <w:t>Sonneries</w:t>
        </w:r>
        <w:r>
          <w:rPr>
            <w:webHidden/>
          </w:rPr>
          <w:tab/>
        </w:r>
        <w:r>
          <w:rPr>
            <w:webHidden/>
          </w:rPr>
          <w:fldChar w:fldCharType="begin"/>
        </w:r>
        <w:r>
          <w:rPr>
            <w:webHidden/>
          </w:rPr>
          <w:instrText xml:space="preserve"> PAGEREF _Toc111455841 \h </w:instrText>
        </w:r>
        <w:r>
          <w:rPr>
            <w:webHidden/>
          </w:rPr>
        </w:r>
        <w:r>
          <w:rPr>
            <w:webHidden/>
          </w:rPr>
          <w:fldChar w:fldCharType="separate"/>
        </w:r>
        <w:r w:rsidR="00A03E74">
          <w:rPr>
            <w:webHidden/>
          </w:rPr>
          <w:t>13</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42" w:history="1">
        <w:r w:rsidRPr="0016503C">
          <w:rPr>
            <w:rStyle w:val="Hyperlink"/>
          </w:rPr>
          <w:t>3.6.1.4.</w:t>
        </w:r>
        <w:r>
          <w:rPr>
            <w:rFonts w:eastAsiaTheme="minorEastAsia" w:cstheme="minorBidi"/>
            <w:kern w:val="0"/>
            <w:szCs w:val="22"/>
            <w:lang w:val="de-CH"/>
          </w:rPr>
          <w:tab/>
        </w:r>
        <w:r w:rsidRPr="0016503C">
          <w:rPr>
            <w:rStyle w:val="Hyperlink"/>
          </w:rPr>
          <w:t>Confirmation d’actions</w:t>
        </w:r>
        <w:r>
          <w:rPr>
            <w:webHidden/>
          </w:rPr>
          <w:tab/>
        </w:r>
        <w:r>
          <w:rPr>
            <w:webHidden/>
          </w:rPr>
          <w:fldChar w:fldCharType="begin"/>
        </w:r>
        <w:r>
          <w:rPr>
            <w:webHidden/>
          </w:rPr>
          <w:instrText xml:space="preserve"> PAGEREF _Toc111455842 \h </w:instrText>
        </w:r>
        <w:r>
          <w:rPr>
            <w:webHidden/>
          </w:rPr>
        </w:r>
        <w:r>
          <w:rPr>
            <w:webHidden/>
          </w:rPr>
          <w:fldChar w:fldCharType="separate"/>
        </w:r>
        <w:r w:rsidR="00A03E74">
          <w:rPr>
            <w:webHidden/>
          </w:rPr>
          <w:t>14</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43" w:history="1">
        <w:r w:rsidRPr="0016503C">
          <w:rPr>
            <w:rStyle w:val="Hyperlink"/>
          </w:rPr>
          <w:t>3.6.1.5.</w:t>
        </w:r>
        <w:r>
          <w:rPr>
            <w:rFonts w:eastAsiaTheme="minorEastAsia" w:cstheme="minorBidi"/>
            <w:kern w:val="0"/>
            <w:szCs w:val="22"/>
            <w:lang w:val="de-CH"/>
          </w:rPr>
          <w:tab/>
        </w:r>
        <w:r w:rsidRPr="0016503C">
          <w:rPr>
            <w:rStyle w:val="Hyperlink"/>
          </w:rPr>
          <w:t>Synthèse vocale</w:t>
        </w:r>
        <w:r>
          <w:rPr>
            <w:webHidden/>
          </w:rPr>
          <w:tab/>
        </w:r>
        <w:r>
          <w:rPr>
            <w:webHidden/>
          </w:rPr>
          <w:fldChar w:fldCharType="begin"/>
        </w:r>
        <w:r>
          <w:rPr>
            <w:webHidden/>
          </w:rPr>
          <w:instrText xml:space="preserve"> PAGEREF _Toc111455843 \h </w:instrText>
        </w:r>
        <w:r>
          <w:rPr>
            <w:webHidden/>
          </w:rPr>
        </w:r>
        <w:r>
          <w:rPr>
            <w:webHidden/>
          </w:rPr>
          <w:fldChar w:fldCharType="separate"/>
        </w:r>
        <w:r w:rsidR="00A03E74">
          <w:rPr>
            <w:webHidden/>
          </w:rPr>
          <w:t>14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44" w:history="1">
        <w:r w:rsidRPr="0016503C">
          <w:rPr>
            <w:rStyle w:val="Hyperlink"/>
          </w:rPr>
          <w:t>3.6.2.</w:t>
        </w:r>
        <w:r>
          <w:rPr>
            <w:rFonts w:eastAsiaTheme="minorEastAsia" w:cstheme="minorBidi"/>
            <w:kern w:val="0"/>
            <w:szCs w:val="22"/>
            <w:lang w:val="de-CH"/>
          </w:rPr>
          <w:tab/>
        </w:r>
        <w:r w:rsidRPr="0016503C">
          <w:rPr>
            <w:rStyle w:val="Hyperlink"/>
          </w:rPr>
          <w:t>Affichage</w:t>
        </w:r>
        <w:r>
          <w:rPr>
            <w:webHidden/>
          </w:rPr>
          <w:tab/>
        </w:r>
        <w:r>
          <w:rPr>
            <w:webHidden/>
          </w:rPr>
          <w:fldChar w:fldCharType="begin"/>
        </w:r>
        <w:r>
          <w:rPr>
            <w:webHidden/>
          </w:rPr>
          <w:instrText xml:space="preserve"> PAGEREF _Toc111455844 \h </w:instrText>
        </w:r>
        <w:r>
          <w:rPr>
            <w:webHidden/>
          </w:rPr>
        </w:r>
        <w:r>
          <w:rPr>
            <w:webHidden/>
          </w:rPr>
          <w:fldChar w:fldCharType="separate"/>
        </w:r>
        <w:r w:rsidR="00A03E74">
          <w:rPr>
            <w:webHidden/>
          </w:rPr>
          <w:t>14</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45" w:history="1">
        <w:r w:rsidRPr="0016503C">
          <w:rPr>
            <w:rStyle w:val="Hyperlink"/>
          </w:rPr>
          <w:t>3.6.2.1.</w:t>
        </w:r>
        <w:r>
          <w:rPr>
            <w:rFonts w:eastAsiaTheme="minorEastAsia" w:cstheme="minorBidi"/>
            <w:kern w:val="0"/>
            <w:szCs w:val="22"/>
            <w:lang w:val="de-CH"/>
          </w:rPr>
          <w:tab/>
        </w:r>
        <w:r w:rsidRPr="0016503C">
          <w:rPr>
            <w:rStyle w:val="Hyperlink"/>
          </w:rPr>
          <w:t>Réglage de la luminosité</w:t>
        </w:r>
        <w:r>
          <w:rPr>
            <w:webHidden/>
          </w:rPr>
          <w:tab/>
        </w:r>
        <w:r>
          <w:rPr>
            <w:webHidden/>
          </w:rPr>
          <w:fldChar w:fldCharType="begin"/>
        </w:r>
        <w:r>
          <w:rPr>
            <w:webHidden/>
          </w:rPr>
          <w:instrText xml:space="preserve"> PAGEREF _Toc111455845 \h </w:instrText>
        </w:r>
        <w:r>
          <w:rPr>
            <w:webHidden/>
          </w:rPr>
        </w:r>
        <w:r>
          <w:rPr>
            <w:webHidden/>
          </w:rPr>
          <w:fldChar w:fldCharType="separate"/>
        </w:r>
        <w:r w:rsidR="00A03E74">
          <w:rPr>
            <w:webHidden/>
          </w:rPr>
          <w:t>14</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46" w:history="1">
        <w:r w:rsidRPr="0016503C">
          <w:rPr>
            <w:rStyle w:val="Hyperlink"/>
          </w:rPr>
          <w:t>3.6.2.2.</w:t>
        </w:r>
        <w:r>
          <w:rPr>
            <w:rFonts w:eastAsiaTheme="minorEastAsia" w:cstheme="minorBidi"/>
            <w:kern w:val="0"/>
            <w:szCs w:val="22"/>
            <w:lang w:val="de-CH"/>
          </w:rPr>
          <w:tab/>
        </w:r>
        <w:r w:rsidRPr="0016503C">
          <w:rPr>
            <w:rStyle w:val="Hyperlink"/>
          </w:rPr>
          <w:t>Thème de couleur</w:t>
        </w:r>
        <w:r>
          <w:rPr>
            <w:webHidden/>
          </w:rPr>
          <w:tab/>
        </w:r>
        <w:r>
          <w:rPr>
            <w:webHidden/>
          </w:rPr>
          <w:fldChar w:fldCharType="begin"/>
        </w:r>
        <w:r>
          <w:rPr>
            <w:webHidden/>
          </w:rPr>
          <w:instrText xml:space="preserve"> PAGEREF _Toc111455846 \h </w:instrText>
        </w:r>
        <w:r>
          <w:rPr>
            <w:webHidden/>
          </w:rPr>
        </w:r>
        <w:r>
          <w:rPr>
            <w:webHidden/>
          </w:rPr>
          <w:fldChar w:fldCharType="separate"/>
        </w:r>
        <w:r w:rsidR="00A03E74">
          <w:rPr>
            <w:webHidden/>
          </w:rPr>
          <w:t>14</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47" w:history="1">
        <w:r w:rsidRPr="0016503C">
          <w:rPr>
            <w:rStyle w:val="Hyperlink"/>
          </w:rPr>
          <w:t>3.6.2.3.</w:t>
        </w:r>
        <w:r>
          <w:rPr>
            <w:rFonts w:eastAsiaTheme="minorEastAsia" w:cstheme="minorBidi"/>
            <w:kern w:val="0"/>
            <w:szCs w:val="22"/>
            <w:lang w:val="de-CH"/>
          </w:rPr>
          <w:tab/>
        </w:r>
        <w:r w:rsidRPr="0016503C">
          <w:rPr>
            <w:rStyle w:val="Hyperlink"/>
          </w:rPr>
          <w:t>Taille du texte</w:t>
        </w:r>
        <w:r>
          <w:rPr>
            <w:webHidden/>
          </w:rPr>
          <w:tab/>
        </w:r>
        <w:r>
          <w:rPr>
            <w:webHidden/>
          </w:rPr>
          <w:fldChar w:fldCharType="begin"/>
        </w:r>
        <w:r>
          <w:rPr>
            <w:webHidden/>
          </w:rPr>
          <w:instrText xml:space="preserve"> PAGEREF _Toc111455847 \h </w:instrText>
        </w:r>
        <w:r>
          <w:rPr>
            <w:webHidden/>
          </w:rPr>
        </w:r>
        <w:r>
          <w:rPr>
            <w:webHidden/>
          </w:rPr>
          <w:fldChar w:fldCharType="separate"/>
        </w:r>
        <w:r w:rsidR="00A03E74">
          <w:rPr>
            <w:webHidden/>
          </w:rPr>
          <w:t>14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48" w:history="1">
        <w:r w:rsidRPr="0016503C">
          <w:rPr>
            <w:rStyle w:val="Hyperlink"/>
          </w:rPr>
          <w:t>3.6.3.</w:t>
        </w:r>
        <w:r>
          <w:rPr>
            <w:rFonts w:eastAsiaTheme="minorEastAsia" w:cstheme="minorBidi"/>
            <w:kern w:val="0"/>
            <w:szCs w:val="22"/>
            <w:lang w:val="de-CH"/>
          </w:rPr>
          <w:tab/>
        </w:r>
        <w:r w:rsidRPr="0016503C">
          <w:rPr>
            <w:rStyle w:val="Hyperlink"/>
          </w:rPr>
          <w:t>Date et heure</w:t>
        </w:r>
        <w:r>
          <w:rPr>
            <w:webHidden/>
          </w:rPr>
          <w:tab/>
        </w:r>
        <w:r>
          <w:rPr>
            <w:webHidden/>
          </w:rPr>
          <w:fldChar w:fldCharType="begin"/>
        </w:r>
        <w:r>
          <w:rPr>
            <w:webHidden/>
          </w:rPr>
          <w:instrText xml:space="preserve"> PAGEREF _Toc111455848 \h </w:instrText>
        </w:r>
        <w:r>
          <w:rPr>
            <w:webHidden/>
          </w:rPr>
        </w:r>
        <w:r>
          <w:rPr>
            <w:webHidden/>
          </w:rPr>
          <w:fldChar w:fldCharType="separate"/>
        </w:r>
        <w:r w:rsidR="00A03E74">
          <w:rPr>
            <w:webHidden/>
          </w:rPr>
          <w:t>14</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49" w:history="1">
        <w:r w:rsidRPr="0016503C">
          <w:rPr>
            <w:rStyle w:val="Hyperlink"/>
          </w:rPr>
          <w:t>3.6.4.</w:t>
        </w:r>
        <w:r>
          <w:rPr>
            <w:rFonts w:eastAsiaTheme="minorEastAsia" w:cstheme="minorBidi"/>
            <w:kern w:val="0"/>
            <w:szCs w:val="22"/>
            <w:lang w:val="de-CH"/>
          </w:rPr>
          <w:tab/>
        </w:r>
        <w:r w:rsidRPr="0016503C">
          <w:rPr>
            <w:rStyle w:val="Hyperlink"/>
          </w:rPr>
          <w:t>Verrouillage du clavier</w:t>
        </w:r>
        <w:r>
          <w:rPr>
            <w:webHidden/>
          </w:rPr>
          <w:tab/>
        </w:r>
        <w:r>
          <w:rPr>
            <w:webHidden/>
          </w:rPr>
          <w:fldChar w:fldCharType="begin"/>
        </w:r>
        <w:r>
          <w:rPr>
            <w:webHidden/>
          </w:rPr>
          <w:instrText xml:space="preserve"> PAGEREF _Toc111455849 \h </w:instrText>
        </w:r>
        <w:r>
          <w:rPr>
            <w:webHidden/>
          </w:rPr>
        </w:r>
        <w:r>
          <w:rPr>
            <w:webHidden/>
          </w:rPr>
          <w:fldChar w:fldCharType="separate"/>
        </w:r>
        <w:r w:rsidR="00A03E74">
          <w:rPr>
            <w:webHidden/>
          </w:rPr>
          <w:t>15</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50" w:history="1">
        <w:r w:rsidRPr="0016503C">
          <w:rPr>
            <w:rStyle w:val="Hyperlink"/>
          </w:rPr>
          <w:t>3.6.5.</w:t>
        </w:r>
        <w:r>
          <w:rPr>
            <w:rFonts w:eastAsiaTheme="minorEastAsia" w:cstheme="minorBidi"/>
            <w:kern w:val="0"/>
            <w:szCs w:val="22"/>
            <w:lang w:val="de-CH"/>
          </w:rPr>
          <w:tab/>
        </w:r>
        <w:r w:rsidRPr="0016503C">
          <w:rPr>
            <w:rStyle w:val="Hyperlink"/>
          </w:rPr>
          <w:t>Menu navigation</w:t>
        </w:r>
        <w:r>
          <w:rPr>
            <w:webHidden/>
          </w:rPr>
          <w:tab/>
        </w:r>
        <w:r>
          <w:rPr>
            <w:webHidden/>
          </w:rPr>
          <w:fldChar w:fldCharType="begin"/>
        </w:r>
        <w:r>
          <w:rPr>
            <w:webHidden/>
          </w:rPr>
          <w:instrText xml:space="preserve"> PAGEREF _Toc111455850 \h </w:instrText>
        </w:r>
        <w:r>
          <w:rPr>
            <w:webHidden/>
          </w:rPr>
        </w:r>
        <w:r>
          <w:rPr>
            <w:webHidden/>
          </w:rPr>
          <w:fldChar w:fldCharType="separate"/>
        </w:r>
        <w:r w:rsidR="00A03E74">
          <w:rPr>
            <w:webHidden/>
          </w:rPr>
          <w:t>15</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51" w:history="1">
        <w:r w:rsidRPr="0016503C">
          <w:rPr>
            <w:rStyle w:val="Hyperlink"/>
          </w:rPr>
          <w:t>3.6.6.</w:t>
        </w:r>
        <w:r>
          <w:rPr>
            <w:rFonts w:eastAsiaTheme="minorEastAsia" w:cstheme="minorBidi"/>
            <w:kern w:val="0"/>
            <w:szCs w:val="22"/>
            <w:lang w:val="de-CH"/>
          </w:rPr>
          <w:tab/>
        </w:r>
        <w:r w:rsidRPr="0016503C">
          <w:rPr>
            <w:rStyle w:val="Hyperlink"/>
          </w:rPr>
          <w:t>Code PIN</w:t>
        </w:r>
        <w:r>
          <w:rPr>
            <w:webHidden/>
          </w:rPr>
          <w:tab/>
        </w:r>
        <w:r>
          <w:rPr>
            <w:webHidden/>
          </w:rPr>
          <w:fldChar w:fldCharType="begin"/>
        </w:r>
        <w:r>
          <w:rPr>
            <w:webHidden/>
          </w:rPr>
          <w:instrText xml:space="preserve"> PAGEREF _Toc111455851 \h </w:instrText>
        </w:r>
        <w:r>
          <w:rPr>
            <w:webHidden/>
          </w:rPr>
        </w:r>
        <w:r>
          <w:rPr>
            <w:webHidden/>
          </w:rPr>
          <w:fldChar w:fldCharType="separate"/>
        </w:r>
        <w:r w:rsidR="00A03E74">
          <w:rPr>
            <w:webHidden/>
          </w:rPr>
          <w:t>15</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52" w:history="1">
        <w:r w:rsidRPr="0016503C">
          <w:rPr>
            <w:rStyle w:val="Hyperlink"/>
          </w:rPr>
          <w:t>3.6.6.1.</w:t>
        </w:r>
        <w:r>
          <w:rPr>
            <w:rFonts w:eastAsiaTheme="minorEastAsia" w:cstheme="minorBidi"/>
            <w:kern w:val="0"/>
            <w:szCs w:val="22"/>
            <w:lang w:val="de-CH"/>
          </w:rPr>
          <w:tab/>
        </w:r>
        <w:r w:rsidRPr="0016503C">
          <w:rPr>
            <w:rStyle w:val="Hyperlink"/>
          </w:rPr>
          <w:t>Modifier le code PIN</w:t>
        </w:r>
        <w:r>
          <w:rPr>
            <w:webHidden/>
          </w:rPr>
          <w:tab/>
        </w:r>
        <w:r>
          <w:rPr>
            <w:webHidden/>
          </w:rPr>
          <w:fldChar w:fldCharType="begin"/>
        </w:r>
        <w:r>
          <w:rPr>
            <w:webHidden/>
          </w:rPr>
          <w:instrText xml:space="preserve"> PAGEREF _Toc111455852 \h </w:instrText>
        </w:r>
        <w:r>
          <w:rPr>
            <w:webHidden/>
          </w:rPr>
        </w:r>
        <w:r>
          <w:rPr>
            <w:webHidden/>
          </w:rPr>
          <w:fldChar w:fldCharType="separate"/>
        </w:r>
        <w:r w:rsidR="00A03E74">
          <w:rPr>
            <w:webHidden/>
          </w:rPr>
          <w:t>15</w:t>
        </w:r>
        <w:r>
          <w:rPr>
            <w:webHidden/>
          </w:rPr>
          <w:fldChar w:fldCharType="end"/>
        </w:r>
      </w:hyperlink>
    </w:p>
    <w:p w:rsidR="00D669D7" w:rsidRDefault="00D669D7">
      <w:pPr>
        <w:pStyle w:val="Verzeichnis4"/>
        <w:rPr>
          <w:rFonts w:eastAsiaTheme="minorEastAsia" w:cstheme="minorBidi"/>
          <w:kern w:val="0"/>
          <w:szCs w:val="22"/>
          <w:lang w:val="de-CH"/>
        </w:rPr>
      </w:pPr>
      <w:hyperlink w:anchor="_Toc111455853" w:history="1">
        <w:r w:rsidRPr="0016503C">
          <w:rPr>
            <w:rStyle w:val="Hyperlink"/>
          </w:rPr>
          <w:t>3.6.6.2.</w:t>
        </w:r>
        <w:r>
          <w:rPr>
            <w:rFonts w:eastAsiaTheme="minorEastAsia" w:cstheme="minorBidi"/>
            <w:kern w:val="0"/>
            <w:szCs w:val="22"/>
            <w:lang w:val="de-CH"/>
          </w:rPr>
          <w:tab/>
        </w:r>
        <w:r w:rsidRPr="0016503C">
          <w:rPr>
            <w:rStyle w:val="Hyperlink"/>
          </w:rPr>
          <w:t>Code PUK</w:t>
        </w:r>
        <w:r>
          <w:rPr>
            <w:webHidden/>
          </w:rPr>
          <w:tab/>
        </w:r>
        <w:r>
          <w:rPr>
            <w:webHidden/>
          </w:rPr>
          <w:fldChar w:fldCharType="begin"/>
        </w:r>
        <w:r>
          <w:rPr>
            <w:webHidden/>
          </w:rPr>
          <w:instrText xml:space="preserve"> PAGEREF _Toc111455853 \h </w:instrText>
        </w:r>
        <w:r>
          <w:rPr>
            <w:webHidden/>
          </w:rPr>
        </w:r>
        <w:r>
          <w:rPr>
            <w:webHidden/>
          </w:rPr>
          <w:fldChar w:fldCharType="separate"/>
        </w:r>
        <w:r w:rsidR="00A03E74">
          <w:rPr>
            <w:webHidden/>
          </w:rPr>
          <w:t>15</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54" w:history="1">
        <w:r w:rsidRPr="0016503C">
          <w:rPr>
            <w:rStyle w:val="Hyperlink"/>
          </w:rPr>
          <w:t>3.6.7.</w:t>
        </w:r>
        <w:r>
          <w:rPr>
            <w:rFonts w:eastAsiaTheme="minorEastAsia" w:cstheme="minorBidi"/>
            <w:kern w:val="0"/>
            <w:szCs w:val="22"/>
            <w:lang w:val="de-CH"/>
          </w:rPr>
          <w:tab/>
        </w:r>
        <w:r w:rsidRPr="0016503C">
          <w:rPr>
            <w:rStyle w:val="Hyperlink"/>
          </w:rPr>
          <w:t>À propos du téléphone</w:t>
        </w:r>
        <w:r>
          <w:rPr>
            <w:webHidden/>
          </w:rPr>
          <w:tab/>
        </w:r>
        <w:r>
          <w:rPr>
            <w:webHidden/>
          </w:rPr>
          <w:fldChar w:fldCharType="begin"/>
        </w:r>
        <w:r>
          <w:rPr>
            <w:webHidden/>
          </w:rPr>
          <w:instrText xml:space="preserve"> PAGEREF _Toc111455854 \h </w:instrText>
        </w:r>
        <w:r>
          <w:rPr>
            <w:webHidden/>
          </w:rPr>
        </w:r>
        <w:r>
          <w:rPr>
            <w:webHidden/>
          </w:rPr>
          <w:fldChar w:fldCharType="separate"/>
        </w:r>
        <w:r w:rsidR="00A03E74">
          <w:rPr>
            <w:webHidden/>
          </w:rPr>
          <w:t>16</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55" w:history="1">
        <w:r w:rsidRPr="0016503C">
          <w:rPr>
            <w:rStyle w:val="Hyperlink"/>
          </w:rPr>
          <w:t>3.7.</w:t>
        </w:r>
        <w:r>
          <w:rPr>
            <w:rFonts w:eastAsiaTheme="minorEastAsia" w:cstheme="minorBidi"/>
            <w:kern w:val="0"/>
            <w:szCs w:val="22"/>
            <w:lang w:val="de-CH"/>
          </w:rPr>
          <w:tab/>
        </w:r>
        <w:r w:rsidRPr="0016503C">
          <w:rPr>
            <w:rStyle w:val="Hyperlink"/>
          </w:rPr>
          <w:t>Éteindre le téléphone</w:t>
        </w:r>
        <w:r>
          <w:rPr>
            <w:webHidden/>
          </w:rPr>
          <w:tab/>
        </w:r>
        <w:r>
          <w:rPr>
            <w:webHidden/>
          </w:rPr>
          <w:fldChar w:fldCharType="begin"/>
        </w:r>
        <w:r>
          <w:rPr>
            <w:webHidden/>
          </w:rPr>
          <w:instrText xml:space="preserve"> PAGEREF _Toc111455855 \h </w:instrText>
        </w:r>
        <w:r>
          <w:rPr>
            <w:webHidden/>
          </w:rPr>
        </w:r>
        <w:r>
          <w:rPr>
            <w:webHidden/>
          </w:rPr>
          <w:fldChar w:fldCharType="separate"/>
        </w:r>
        <w:r w:rsidR="00A03E74">
          <w:rPr>
            <w:webHidden/>
          </w:rPr>
          <w:t>16</w:t>
        </w:r>
        <w:r>
          <w:rPr>
            <w:webHidden/>
          </w:rPr>
          <w:fldChar w:fldCharType="end"/>
        </w:r>
      </w:hyperlink>
    </w:p>
    <w:p w:rsidR="00D669D7" w:rsidRDefault="00D669D7">
      <w:pPr>
        <w:pStyle w:val="Verzeichnis2"/>
        <w:rPr>
          <w:rFonts w:eastAsiaTheme="minorEastAsia" w:cstheme="minorBidi"/>
          <w:kern w:val="0"/>
          <w:szCs w:val="22"/>
          <w:lang w:val="de-CH"/>
        </w:rPr>
      </w:pPr>
      <w:hyperlink w:anchor="_Toc111455856" w:history="1">
        <w:r w:rsidRPr="0016503C">
          <w:rPr>
            <w:rStyle w:val="Hyperlink"/>
          </w:rPr>
          <w:t>3.8.</w:t>
        </w:r>
        <w:r>
          <w:rPr>
            <w:rFonts w:eastAsiaTheme="minorEastAsia" w:cstheme="minorBidi"/>
            <w:kern w:val="0"/>
            <w:szCs w:val="22"/>
            <w:lang w:val="de-CH"/>
          </w:rPr>
          <w:tab/>
        </w:r>
        <w:r w:rsidRPr="0016503C">
          <w:rPr>
            <w:rStyle w:val="Hyperlink"/>
          </w:rPr>
          <w:t>Menu Service</w:t>
        </w:r>
        <w:r>
          <w:rPr>
            <w:webHidden/>
          </w:rPr>
          <w:tab/>
        </w:r>
        <w:r>
          <w:rPr>
            <w:webHidden/>
          </w:rPr>
          <w:fldChar w:fldCharType="begin"/>
        </w:r>
        <w:r>
          <w:rPr>
            <w:webHidden/>
          </w:rPr>
          <w:instrText xml:space="preserve"> PAGEREF _Toc111455856 \h </w:instrText>
        </w:r>
        <w:r>
          <w:rPr>
            <w:webHidden/>
          </w:rPr>
        </w:r>
        <w:r>
          <w:rPr>
            <w:webHidden/>
          </w:rPr>
          <w:fldChar w:fldCharType="separate"/>
        </w:r>
        <w:r w:rsidR="00A03E74">
          <w:rPr>
            <w:webHidden/>
          </w:rPr>
          <w:t>16</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57" w:history="1">
        <w:r w:rsidRPr="0016503C">
          <w:rPr>
            <w:rStyle w:val="Hyperlink"/>
          </w:rPr>
          <w:t>3.8.1.</w:t>
        </w:r>
        <w:r>
          <w:rPr>
            <w:rFonts w:eastAsiaTheme="minorEastAsia" w:cstheme="minorBidi"/>
            <w:kern w:val="0"/>
            <w:szCs w:val="22"/>
            <w:lang w:val="de-CH"/>
          </w:rPr>
          <w:tab/>
        </w:r>
        <w:r w:rsidRPr="0016503C">
          <w:rPr>
            <w:rStyle w:val="Hyperlink"/>
          </w:rPr>
          <w:t>Sauvegarde des données</w:t>
        </w:r>
        <w:r>
          <w:rPr>
            <w:webHidden/>
          </w:rPr>
          <w:tab/>
        </w:r>
        <w:r>
          <w:rPr>
            <w:webHidden/>
          </w:rPr>
          <w:fldChar w:fldCharType="begin"/>
        </w:r>
        <w:r>
          <w:rPr>
            <w:webHidden/>
          </w:rPr>
          <w:instrText xml:space="preserve"> PAGEREF _Toc111455857 \h </w:instrText>
        </w:r>
        <w:r>
          <w:rPr>
            <w:webHidden/>
          </w:rPr>
        </w:r>
        <w:r>
          <w:rPr>
            <w:webHidden/>
          </w:rPr>
          <w:fldChar w:fldCharType="separate"/>
        </w:r>
        <w:r w:rsidR="00A03E74">
          <w:rPr>
            <w:webHidden/>
          </w:rPr>
          <w:t>16</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58" w:history="1">
        <w:r w:rsidRPr="0016503C">
          <w:rPr>
            <w:rStyle w:val="Hyperlink"/>
          </w:rPr>
          <w:t>3.8.2.</w:t>
        </w:r>
        <w:r>
          <w:rPr>
            <w:rFonts w:eastAsiaTheme="minorEastAsia" w:cstheme="minorBidi"/>
            <w:kern w:val="0"/>
            <w:szCs w:val="22"/>
            <w:lang w:val="de-CH"/>
          </w:rPr>
          <w:tab/>
        </w:r>
        <w:r w:rsidRPr="0016503C">
          <w:rPr>
            <w:rStyle w:val="Hyperlink"/>
          </w:rPr>
          <w:t>Restaurer les données</w:t>
        </w:r>
        <w:r>
          <w:rPr>
            <w:webHidden/>
          </w:rPr>
          <w:tab/>
        </w:r>
        <w:r>
          <w:rPr>
            <w:webHidden/>
          </w:rPr>
          <w:fldChar w:fldCharType="begin"/>
        </w:r>
        <w:r>
          <w:rPr>
            <w:webHidden/>
          </w:rPr>
          <w:instrText xml:space="preserve"> PAGEREF _Toc111455858 \h </w:instrText>
        </w:r>
        <w:r>
          <w:rPr>
            <w:webHidden/>
          </w:rPr>
        </w:r>
        <w:r>
          <w:rPr>
            <w:webHidden/>
          </w:rPr>
          <w:fldChar w:fldCharType="separate"/>
        </w:r>
        <w:r w:rsidR="00A03E74">
          <w:rPr>
            <w:webHidden/>
          </w:rPr>
          <w:t>16</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59" w:history="1">
        <w:r w:rsidRPr="0016503C">
          <w:rPr>
            <w:rStyle w:val="Hyperlink"/>
          </w:rPr>
          <w:t>3.8.3.</w:t>
        </w:r>
        <w:r>
          <w:rPr>
            <w:rFonts w:eastAsiaTheme="minorEastAsia" w:cstheme="minorBidi"/>
            <w:kern w:val="0"/>
            <w:szCs w:val="22"/>
            <w:lang w:val="de-CH"/>
          </w:rPr>
          <w:tab/>
        </w:r>
        <w:r w:rsidRPr="0016503C">
          <w:rPr>
            <w:rStyle w:val="Hyperlink"/>
          </w:rPr>
          <w:t>Réinitialisation d’usine</w:t>
        </w:r>
        <w:r>
          <w:rPr>
            <w:webHidden/>
          </w:rPr>
          <w:tab/>
        </w:r>
        <w:r>
          <w:rPr>
            <w:webHidden/>
          </w:rPr>
          <w:fldChar w:fldCharType="begin"/>
        </w:r>
        <w:r>
          <w:rPr>
            <w:webHidden/>
          </w:rPr>
          <w:instrText xml:space="preserve"> PAGEREF _Toc111455859 \h </w:instrText>
        </w:r>
        <w:r>
          <w:rPr>
            <w:webHidden/>
          </w:rPr>
        </w:r>
        <w:r>
          <w:rPr>
            <w:webHidden/>
          </w:rPr>
          <w:fldChar w:fldCharType="separate"/>
        </w:r>
        <w:r w:rsidR="00A03E74">
          <w:rPr>
            <w:webHidden/>
          </w:rPr>
          <w:t>16</w:t>
        </w:r>
        <w:r>
          <w:rPr>
            <w:webHidden/>
          </w:rPr>
          <w:fldChar w:fldCharType="end"/>
        </w:r>
      </w:hyperlink>
    </w:p>
    <w:p w:rsidR="00D669D7" w:rsidRDefault="00D669D7">
      <w:pPr>
        <w:pStyle w:val="Verzeichnis3"/>
        <w:rPr>
          <w:rFonts w:eastAsiaTheme="minorEastAsia" w:cstheme="minorBidi"/>
          <w:kern w:val="0"/>
          <w:szCs w:val="22"/>
          <w:lang w:val="de-CH"/>
        </w:rPr>
      </w:pPr>
      <w:hyperlink w:anchor="_Toc111455860" w:history="1">
        <w:r w:rsidRPr="0016503C">
          <w:rPr>
            <w:rStyle w:val="Hyperlink"/>
          </w:rPr>
          <w:t>3.8.4.</w:t>
        </w:r>
        <w:r>
          <w:rPr>
            <w:rFonts w:eastAsiaTheme="minorEastAsia" w:cstheme="minorBidi"/>
            <w:kern w:val="0"/>
            <w:szCs w:val="22"/>
            <w:lang w:val="de-CH"/>
          </w:rPr>
          <w:tab/>
        </w:r>
        <w:r w:rsidRPr="0016503C">
          <w:rPr>
            <w:rStyle w:val="Hyperlink"/>
          </w:rPr>
          <w:t>Redémarrer le téléphone</w:t>
        </w:r>
        <w:r>
          <w:rPr>
            <w:webHidden/>
          </w:rPr>
          <w:tab/>
        </w:r>
        <w:r>
          <w:rPr>
            <w:webHidden/>
          </w:rPr>
          <w:fldChar w:fldCharType="begin"/>
        </w:r>
        <w:r>
          <w:rPr>
            <w:webHidden/>
          </w:rPr>
          <w:instrText xml:space="preserve"> PAGEREF _Toc111455860 \h </w:instrText>
        </w:r>
        <w:r>
          <w:rPr>
            <w:webHidden/>
          </w:rPr>
        </w:r>
        <w:r>
          <w:rPr>
            <w:webHidden/>
          </w:rPr>
          <w:fldChar w:fldCharType="separate"/>
        </w:r>
        <w:r w:rsidR="00A03E74">
          <w:rPr>
            <w:webHidden/>
          </w:rPr>
          <w:t>17</w:t>
        </w:r>
        <w:r>
          <w:rPr>
            <w:webHidden/>
          </w:rPr>
          <w:fldChar w:fldCharType="end"/>
        </w:r>
      </w:hyperlink>
    </w:p>
    <w:p w:rsidR="00D669D7" w:rsidRDefault="00D669D7">
      <w:pPr>
        <w:pStyle w:val="Verzeichnis1"/>
        <w:rPr>
          <w:rFonts w:eastAsiaTheme="minorEastAsia" w:cstheme="minorBidi"/>
          <w:b w:val="0"/>
          <w:kern w:val="0"/>
          <w:szCs w:val="22"/>
          <w:lang w:val="de-CH"/>
        </w:rPr>
      </w:pPr>
      <w:hyperlink w:anchor="_Toc111455861" w:history="1">
        <w:r w:rsidRPr="0016503C">
          <w:rPr>
            <w:rStyle w:val="Hyperlink"/>
          </w:rPr>
          <w:t>4.</w:t>
        </w:r>
        <w:r>
          <w:rPr>
            <w:rFonts w:eastAsiaTheme="minorEastAsia" w:cstheme="minorBidi"/>
            <w:b w:val="0"/>
            <w:kern w:val="0"/>
            <w:szCs w:val="22"/>
            <w:lang w:val="de-CH"/>
          </w:rPr>
          <w:tab/>
        </w:r>
        <w:r w:rsidRPr="0016503C">
          <w:rPr>
            <w:rStyle w:val="Hyperlink"/>
          </w:rPr>
          <w:t>Spécifications techniques</w:t>
        </w:r>
        <w:r>
          <w:rPr>
            <w:webHidden/>
          </w:rPr>
          <w:tab/>
        </w:r>
        <w:r>
          <w:rPr>
            <w:webHidden/>
          </w:rPr>
          <w:fldChar w:fldCharType="begin"/>
        </w:r>
        <w:r>
          <w:rPr>
            <w:webHidden/>
          </w:rPr>
          <w:instrText xml:space="preserve"> PAGEREF _Toc111455861 \h </w:instrText>
        </w:r>
        <w:r>
          <w:rPr>
            <w:webHidden/>
          </w:rPr>
        </w:r>
        <w:r>
          <w:rPr>
            <w:webHidden/>
          </w:rPr>
          <w:fldChar w:fldCharType="separate"/>
        </w:r>
        <w:r w:rsidR="00A03E74">
          <w:rPr>
            <w:webHidden/>
          </w:rPr>
          <w:t>17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4C3BC4" w:rsidRPr="00457EC4" w:rsidRDefault="009A0BB5" w:rsidP="00AD3EE2">
      <w:pPr>
        <w:pStyle w:val="Textkrper"/>
        <w:rPr>
          <w:lang w:val="de-CH"/>
        </w:rPr>
      </w:pPr>
      <w:r w:rsidRPr="00457EC4">
        <w:rPr>
          <w:lang w:val="de-CH"/>
        </w:rPr>
        <w:br w:type="page"/>
      </w:r>
    </w:p>
    <w:p w:rsidR="004C3BC4" w:rsidRPr="00457EC4" w:rsidRDefault="004C3BC4" w:rsidP="00AD3EE2">
      <w:pPr>
        <w:pStyle w:val="Textkrper"/>
        <w:rPr>
          <w:lang w:val="de-CH"/>
        </w:rPr>
      </w:pPr>
    </w:p>
    <w:p w:rsidR="004C3BC4" w:rsidRPr="004C3BC4" w:rsidRDefault="004C3BC4" w:rsidP="003E618A">
      <w:pPr>
        <w:pStyle w:val="Titre1numrot"/>
      </w:pPr>
      <w:bookmarkStart w:id="1" w:name="_Toc111455791"/>
      <w:r w:rsidRPr="004C3BC4">
        <w:t>Avant d’allumer le téléphone</w:t>
      </w:r>
      <w:bookmarkEnd w:id="1"/>
    </w:p>
    <w:p w:rsidR="004C3BC4" w:rsidRPr="004C3BC4" w:rsidRDefault="004C3BC4" w:rsidP="003E618A">
      <w:pPr>
        <w:pStyle w:val="Titre2numrot"/>
      </w:pPr>
      <w:bookmarkStart w:id="2" w:name="_Toc111455792"/>
      <w:r w:rsidRPr="004C3BC4">
        <w:t>Contenu de l’emballage</w:t>
      </w:r>
      <w:bookmarkEnd w:id="2"/>
    </w:p>
    <w:p w:rsidR="004C3BC4" w:rsidRPr="004C3BC4" w:rsidRDefault="0031710D" w:rsidP="0031710D">
      <w:pPr>
        <w:pStyle w:val="Aufzhlungszeichen"/>
      </w:pPr>
      <w:r>
        <w:t>T</w:t>
      </w:r>
      <w:r w:rsidR="004C3BC4" w:rsidRPr="004C3BC4">
        <w:t>éléphone portable BlindShell Lite</w:t>
      </w:r>
    </w:p>
    <w:p w:rsidR="004C3BC4" w:rsidRPr="004C3BC4" w:rsidRDefault="004C3BC4" w:rsidP="0031710D">
      <w:pPr>
        <w:pStyle w:val="Aufzhlungszeichen"/>
      </w:pPr>
      <w:r w:rsidRPr="004C3BC4">
        <w:t>Batterie : objet rectangulaire plat. Sur le côté inférieur se trouve un renfoncement.</w:t>
      </w:r>
    </w:p>
    <w:p w:rsidR="004C3BC4" w:rsidRPr="004C3BC4" w:rsidRDefault="004C3BC4" w:rsidP="0031710D">
      <w:pPr>
        <w:pStyle w:val="Aufzhlungszeichen"/>
      </w:pPr>
      <w:r w:rsidRPr="004C3BC4">
        <w:t>Chargeur USB : un côté du chargeur doit être inséré dans la prise, l’autre est une fiche de connexion USB. Entrée 110V~240V, 50Hz~60Hz, sortie 5V.</w:t>
      </w:r>
    </w:p>
    <w:p w:rsidR="004C3BC4" w:rsidRPr="004C3BC4" w:rsidRDefault="004C3BC4" w:rsidP="0031710D">
      <w:pPr>
        <w:pStyle w:val="Aufzhlungszeichen"/>
      </w:pPr>
      <w:r w:rsidRPr="004C3BC4">
        <w:t>Câble USB : un côté du câble doit être inséré dans le chargeur, l’autre dans le port mini USB destiné au chargement du portable.</w:t>
      </w:r>
    </w:p>
    <w:p w:rsidR="004C3BC4" w:rsidRPr="004C3BC4" w:rsidRDefault="004C3BC4" w:rsidP="0031710D">
      <w:pPr>
        <w:pStyle w:val="Aufzhlungszeichen"/>
      </w:pPr>
      <w:r w:rsidRPr="004C3BC4">
        <w:t>Écouteurs : les écouteurs contiennent d’un côté la fiche jack qui doit être insérée dans la prise du téléphone prévu à cet effet et de l’autre les deux oreillettes.</w:t>
      </w:r>
    </w:p>
    <w:p w:rsidR="004C3BC4" w:rsidRPr="004C3BC4" w:rsidRDefault="004C3BC4" w:rsidP="003E618A">
      <w:pPr>
        <w:pStyle w:val="Titre2numrot"/>
      </w:pPr>
      <w:bookmarkStart w:id="3" w:name="_Toc111455793"/>
      <w:r w:rsidRPr="004C3BC4">
        <w:t>Présentation du téléphone portable</w:t>
      </w:r>
      <w:bookmarkEnd w:id="3"/>
      <w:r w:rsidRPr="004C3BC4">
        <w:t xml:space="preserve"> </w:t>
      </w:r>
    </w:p>
    <w:p w:rsidR="004C3BC4" w:rsidRPr="004C3BC4" w:rsidRDefault="004C3BC4" w:rsidP="003E618A">
      <w:pPr>
        <w:pStyle w:val="Titre3numrot"/>
      </w:pPr>
      <w:bookmarkStart w:id="4" w:name="_Toc111455794"/>
      <w:r w:rsidRPr="004C3BC4">
        <w:t>Face avant</w:t>
      </w:r>
      <w:bookmarkEnd w:id="4"/>
    </w:p>
    <w:p w:rsidR="004C3BC4" w:rsidRPr="004C3BC4" w:rsidRDefault="004C3BC4" w:rsidP="004C3BC4">
      <w:pPr>
        <w:pStyle w:val="Textkrper"/>
      </w:pPr>
      <w:r w:rsidRPr="004C3BC4">
        <w:t>Sur la face avant du téléphone se trouve l’écran LCD. Il s’agit d’une surface lisse, qui recouvre pratiquement la moitié de cette partie du téléphone. Juste en dessus se trouve un petit haut-parleur, qui est utilisé durant les conversations téléphoniques. Le clavier est situé au-dessous de l’écran.</w:t>
      </w:r>
    </w:p>
    <w:p w:rsidR="004C3BC4" w:rsidRPr="004C3BC4" w:rsidRDefault="004C3BC4" w:rsidP="004C3BC4">
      <w:pPr>
        <w:pStyle w:val="Textkrper"/>
      </w:pPr>
      <w:r w:rsidRPr="004C3BC4">
        <w:t>Écran LCD : sert à afficher les informations à l’aide de grands caractères et de couleurs très contrastées. Clavier : sert à utiliser le portable, à saisir du texte et à composer des numéros. Haut-parleur : sert de haut-parleur pendant les conversations téléphoniques.</w:t>
      </w:r>
    </w:p>
    <w:p w:rsidR="004C3BC4" w:rsidRPr="004C3BC4" w:rsidRDefault="004C3BC4" w:rsidP="003E618A">
      <w:pPr>
        <w:pStyle w:val="Titre3numrot"/>
      </w:pPr>
      <w:bookmarkStart w:id="5" w:name="_Toc111455795"/>
      <w:r w:rsidRPr="004C3BC4">
        <w:t>Face arrière</w:t>
      </w:r>
      <w:bookmarkEnd w:id="5"/>
    </w:p>
    <w:p w:rsidR="004C3BC4" w:rsidRPr="004C3BC4" w:rsidRDefault="004C3BC4" w:rsidP="004C3BC4">
      <w:pPr>
        <w:pStyle w:val="Textkrper"/>
      </w:pPr>
      <w:r w:rsidRPr="004C3BC4">
        <w:t>Sur la moitié supérieure de la face arrière du portable se trouve un renfoncement rond. Il s’agit du bouton SOS. À droite de cette touche d’appel d’urgence se trouve les rainures qui recouvrent le haut-parleur.</w:t>
      </w:r>
    </w:p>
    <w:p w:rsidR="004C3BC4" w:rsidRPr="004C3BC4" w:rsidRDefault="004C3BC4" w:rsidP="004C3BC4">
      <w:pPr>
        <w:pStyle w:val="Textkrper"/>
      </w:pPr>
      <w:r w:rsidRPr="004C3BC4">
        <w:t>Bouton SOS : compose le numéro du contact préalablement enregistré pour les cas d’urgence. Haut-parleur : sert à diffuser les annonces vocales et les sons.</w:t>
      </w:r>
    </w:p>
    <w:p w:rsidR="004C3BC4" w:rsidRPr="004C3BC4" w:rsidRDefault="004C3BC4" w:rsidP="003E618A">
      <w:pPr>
        <w:pStyle w:val="Titre3numrot"/>
      </w:pPr>
      <w:bookmarkStart w:id="6" w:name="_Toc111455796"/>
      <w:r w:rsidRPr="004C3BC4">
        <w:t>Côtés</w:t>
      </w:r>
      <w:bookmarkEnd w:id="6"/>
    </w:p>
    <w:p w:rsidR="004C3BC4" w:rsidRPr="004C3BC4" w:rsidRDefault="004C3BC4" w:rsidP="004C3BC4">
      <w:pPr>
        <w:pStyle w:val="Textkrper"/>
      </w:pPr>
      <w:r w:rsidRPr="004C3BC4">
        <w:t>Sur le côté supérieur du téléphone se trouvent la prise USB et la prise jack. Sur le côté inférieur du portable se trouve le micro. Sur le côté droit allongé, vous trouverez, tout en bas, une fente permettant d’ouvrir le couvercle du compartiment situé sur la face arrière du téléphone (lorsque le dos du portable est orienté vers le haut).</w:t>
      </w:r>
    </w:p>
    <w:p w:rsidR="004C3BC4" w:rsidRPr="004C3BC4" w:rsidRDefault="004C3BC4" w:rsidP="004C3BC4">
      <w:pPr>
        <w:pStyle w:val="Textkrper"/>
      </w:pPr>
      <w:r w:rsidRPr="004C3BC4">
        <w:t>Prise jack : prise pour les écouteurs. Prise USB : prise pour charger le portable. Micro : enregistre la voix pendant l’appel. Fente : sert à ouvrir le couvercle du compartiment situé au dos de l’appareil, afin de l’enlever.</w:t>
      </w:r>
    </w:p>
    <w:p w:rsidR="004C3BC4" w:rsidRPr="004C3BC4" w:rsidRDefault="004C3BC4" w:rsidP="003E618A">
      <w:pPr>
        <w:pStyle w:val="Titre3numrot"/>
      </w:pPr>
      <w:bookmarkStart w:id="7" w:name="_Toc111455797"/>
      <w:r w:rsidRPr="004C3BC4">
        <w:t>Retrait du couvercle situé au dos de l’appareil</w:t>
      </w:r>
      <w:bookmarkEnd w:id="7"/>
    </w:p>
    <w:p w:rsidR="004C3BC4" w:rsidRPr="004C3BC4" w:rsidRDefault="004C3BC4" w:rsidP="004C3BC4">
      <w:pPr>
        <w:pStyle w:val="Textkrper"/>
      </w:pPr>
      <w:r w:rsidRPr="004C3BC4">
        <w:t xml:space="preserve">Le dos de votre nouveau portable est amovible. Une languette en papier dépasse du couvercle afin de faciliter le retrait de ce dernier lors de la première manipulation. La languette peut ensuite être jetée. Si vous souhaitez retirer le couvercle après avoir bien appuyé pour le replacer sur le boîtier du portable, il vous suffit de glisser un ongle dans la </w:t>
      </w:r>
      <w:r w:rsidRPr="004C3BC4">
        <w:lastRenderedPageBreak/>
        <w:t>petite rainure située en bas du côté droit de l’appareil. Lorsque vous tirerez sur le couvercle du boîtier, vous entendrez un clic. Vous pourrez alors passer votre doigt dans l’ouverture ainsi formée et retirer tout l’arrière du téléphone. Le couvercle étant solidement fixé sur le boîtier, vous devrez probablement exercer une certaine force pour l’enlever.</w:t>
      </w:r>
    </w:p>
    <w:p w:rsidR="004C3BC4" w:rsidRPr="004C3BC4" w:rsidRDefault="004C3BC4" w:rsidP="003E618A">
      <w:pPr>
        <w:pStyle w:val="Titre3numrot"/>
      </w:pPr>
      <w:bookmarkStart w:id="8" w:name="_Toc111455798"/>
      <w:r w:rsidRPr="004C3BC4">
        <w:t>Insertion de la carte SIM</w:t>
      </w:r>
      <w:bookmarkEnd w:id="8"/>
    </w:p>
    <w:p w:rsidR="004C3BC4" w:rsidRPr="004C3BC4" w:rsidRDefault="004C3BC4" w:rsidP="004C3BC4">
      <w:pPr>
        <w:pStyle w:val="Textkrper"/>
      </w:pPr>
      <w:r w:rsidRPr="004C3BC4">
        <w:t>Pour insérer la carte SIM dans le portable, commencez par retirer le couvercle situé au dos de l’appareil, puis prenez le téléphone dans la main de manière à ce que l’écran et le clavier se trouvent contre votre paume. Vous devriez alors sentir le renfoncement correspondant au compartiment de la pile et orienté vers vous. L’emplacement destiné aux cartes SIM est situé dans le coin inférieur droit de ce compartiment. À gauche de cet emplacement se trouve un renfoncement. Placez la carte SIM dans cet espace, de sorte que les contacts de la carte SIM soient dirigés vers le bas et que le côté biseauté de la carte SIM regarde en haut à droite. Maintenez la carte SIM en place à l’aide d’un doigt et poussez-la précautionneusement vers la droite jusqu’à son emplacement.</w:t>
      </w:r>
    </w:p>
    <w:p w:rsidR="004C3BC4" w:rsidRPr="004C3BC4" w:rsidRDefault="004C3BC4" w:rsidP="003E618A">
      <w:pPr>
        <w:pStyle w:val="Titre3numrot"/>
      </w:pPr>
      <w:bookmarkStart w:id="9" w:name="_Toc111455799"/>
      <w:r w:rsidRPr="004C3BC4">
        <w:t>Retrait de la carte SIM</w:t>
      </w:r>
      <w:bookmarkEnd w:id="9"/>
    </w:p>
    <w:p w:rsidR="004C3BC4" w:rsidRPr="004C3BC4" w:rsidRDefault="004C3BC4" w:rsidP="004C3BC4">
      <w:pPr>
        <w:pStyle w:val="Textkrper"/>
      </w:pPr>
      <w:r w:rsidRPr="004C3BC4">
        <w:t>Si vous souhaitez retirer la carte SIM, appuyer légèrement sur le côté de la carte SIM avec un doigt et tirez-la précautionneusement vers la gauche pour la sortir de son emplacement.</w:t>
      </w:r>
    </w:p>
    <w:p w:rsidR="004C3BC4" w:rsidRPr="004C3BC4" w:rsidRDefault="004C3BC4" w:rsidP="003E618A">
      <w:pPr>
        <w:pStyle w:val="Titre3numrot"/>
      </w:pPr>
      <w:bookmarkStart w:id="10" w:name="_Toc111455800"/>
      <w:r w:rsidRPr="004C3BC4">
        <w:t>Insertion et retrait de la batterie</w:t>
      </w:r>
      <w:bookmarkEnd w:id="10"/>
    </w:p>
    <w:p w:rsidR="004C3BC4" w:rsidRPr="004C3BC4" w:rsidRDefault="004C3BC4" w:rsidP="004C3BC4">
      <w:pPr>
        <w:pStyle w:val="Textkrper"/>
      </w:pPr>
      <w:r w:rsidRPr="004C3BC4">
        <w:t>Avant d’insérer la batterie, repérez l’endroit rugueux situé sur l’un des côtés de la pile. Cet endroit doit être orienté dans votre direction et vers le haut. Placez la batterie du bas (côté inférieur) vers le haut dans le compartiment de la pile. La batterie devrait entrer entièrement dans le compartiment, sans qu’il soit nécessaire de forcer. Pour retirer la batterie, placez votre ongle sous la partie supérieure de la pile et sortez-la en la tirant vers le haut.</w:t>
      </w:r>
    </w:p>
    <w:p w:rsidR="004C3BC4" w:rsidRPr="004C3BC4" w:rsidRDefault="004C3BC4" w:rsidP="003E618A">
      <w:pPr>
        <w:pStyle w:val="Titre3numrot"/>
      </w:pPr>
      <w:bookmarkStart w:id="11" w:name="_Toc111455801"/>
      <w:r w:rsidRPr="004C3BC4">
        <w:t>Mise en marche du portable</w:t>
      </w:r>
      <w:bookmarkEnd w:id="11"/>
    </w:p>
    <w:p w:rsidR="004C3BC4" w:rsidRPr="004C3BC4" w:rsidRDefault="004C3BC4" w:rsidP="004C3BC4">
      <w:pPr>
        <w:pStyle w:val="Textkrper"/>
      </w:pPr>
      <w:r w:rsidRPr="004C3BC4">
        <w:t>Pour allumer le portable, appuyez sur la touche marche/arrêt et maintenez-la enfoncée jusqu’à ce que le portable vibre. La touche marche/arrêt est la deuxième touche depuis le haut dans la colonne des touches situées à droite du clavier. Après quelques instants, la mélodie de démarrage retentit. Le portable est prêt à être utilisé dès qu’il commence à parler. Si le paramètre correspondant au code PIN est activé dans votre carte SIM, vous devrez saisir votre code chaque fois que vous mettez votre portable en marche. Le portable procède à la sélection automatique du réseau mobile dans la minute qui suit sa mise en marche.</w:t>
      </w:r>
    </w:p>
    <w:p w:rsidR="004C3BC4" w:rsidRPr="004C3BC4" w:rsidRDefault="004C3BC4" w:rsidP="003E618A">
      <w:pPr>
        <w:pStyle w:val="Titre1numrot"/>
      </w:pPr>
      <w:bookmarkStart w:id="12" w:name="_Toc111455802"/>
      <w:r w:rsidRPr="004C3BC4">
        <w:t>Utilisation du portable</w:t>
      </w:r>
      <w:bookmarkEnd w:id="12"/>
    </w:p>
    <w:p w:rsidR="004C3BC4" w:rsidRPr="004C3BC4" w:rsidRDefault="004C3BC4" w:rsidP="003E618A">
      <w:pPr>
        <w:pStyle w:val="Titre2numrot"/>
      </w:pPr>
      <w:bookmarkStart w:id="13" w:name="_Toc111455803"/>
      <w:r w:rsidRPr="004C3BC4">
        <w:t>Touches de volume</w:t>
      </w:r>
      <w:bookmarkEnd w:id="13"/>
    </w:p>
    <w:p w:rsidR="00D669D7" w:rsidRDefault="004C3BC4" w:rsidP="004C3BC4">
      <w:pPr>
        <w:pStyle w:val="Textkrper"/>
      </w:pPr>
      <w:r w:rsidRPr="004C3BC4">
        <w:t>Les deux touches tout en haut du clavier (une à gauche et une à droite) servent à régler le volume. En appuyant sur une des touches, on modifie le volume du son. La touche de gauche permet de baisser le volume et celle de droite de le monter.</w:t>
      </w:r>
    </w:p>
    <w:p w:rsidR="00D669D7" w:rsidRDefault="00D669D7">
      <w:pPr>
        <w:widowControl/>
        <w:suppressAutoHyphens w:val="0"/>
      </w:pPr>
      <w:r>
        <w:br w:type="page"/>
      </w:r>
    </w:p>
    <w:p w:rsidR="004C3BC4" w:rsidRPr="004C3BC4" w:rsidRDefault="004C3BC4" w:rsidP="003E618A">
      <w:pPr>
        <w:pStyle w:val="Titre2numrot"/>
      </w:pPr>
      <w:bookmarkStart w:id="14" w:name="_Toc111455804"/>
      <w:r w:rsidRPr="004C3BC4">
        <w:lastRenderedPageBreak/>
        <w:t>Touches de fonction</w:t>
      </w:r>
      <w:bookmarkEnd w:id="14"/>
    </w:p>
    <w:p w:rsidR="004C3BC4" w:rsidRPr="004C3BC4" w:rsidRDefault="004C3BC4" w:rsidP="004C3BC4">
      <w:pPr>
        <w:pStyle w:val="Textkrper"/>
      </w:pPr>
      <w:r w:rsidRPr="004C3BC4">
        <w:t>Les touches de fonction sont les deux touches situées directement en dessous des touches de volume. La touche de fonction de gauche – la touche de confirmation – permet de confirmer ou d’accepter ainsi que de choisir un appel téléphonique. La touche de fonction de droite – la touche d’effacement/de retour – permet de revenir en arrière dans le menu ou de mettre fin à une activité.</w:t>
      </w:r>
    </w:p>
    <w:p w:rsidR="004C3BC4" w:rsidRPr="004C3BC4" w:rsidRDefault="004C3BC4" w:rsidP="0031710D">
      <w:pPr>
        <w:pStyle w:val="Aufzhlungszeichen"/>
      </w:pPr>
      <w:r w:rsidRPr="004C3BC4">
        <w:t>En appuyant longuement sur la touche d’effacement, on revient dans l’écran d’accueil du portable.</w:t>
      </w:r>
    </w:p>
    <w:p w:rsidR="004C3BC4" w:rsidRPr="004C3BC4" w:rsidRDefault="004C3BC4" w:rsidP="003E618A">
      <w:pPr>
        <w:pStyle w:val="Titre2numrot"/>
      </w:pPr>
      <w:bookmarkStart w:id="15" w:name="_Toc111455805"/>
      <w:r w:rsidRPr="004C3BC4">
        <w:t>Touches directionnelles</w:t>
      </w:r>
      <w:bookmarkEnd w:id="15"/>
    </w:p>
    <w:p w:rsidR="004C3BC4" w:rsidRPr="004C3BC4" w:rsidRDefault="004C3BC4" w:rsidP="004C3BC4">
      <w:pPr>
        <w:pStyle w:val="Textkrper"/>
      </w:pPr>
      <w:r w:rsidRPr="004C3BC4">
        <w:t xml:space="preserve">Dans la partie supérieure du clavier, au milieu des touches de volume et des touches de fonction, se trouve la touche de navigation. Cette touche comprend plusieurs éléments : un en haut, un en bas, un à gauche, un à droite et, exactement au milieu, la touche de sélection. Si vous appuyez sur la touche de sélection pendant que le portable est verrouillé, </w:t>
      </w:r>
      <w:bookmarkStart w:id="16" w:name="_GoBack"/>
      <w:bookmarkEnd w:id="16"/>
      <w:r w:rsidRPr="004C3BC4">
        <w:t>l’appareil vous indiquera l’heure qu’il est.</w:t>
      </w:r>
    </w:p>
    <w:p w:rsidR="004C3BC4" w:rsidRPr="004C3BC4" w:rsidRDefault="004C3BC4" w:rsidP="004C3BC4">
      <w:pPr>
        <w:pStyle w:val="Textkrper"/>
      </w:pPr>
      <w:r w:rsidRPr="004C3BC4">
        <w:t>Si vous appuyez sur la touche directionnelle du bas lors d'un appel entrant, le numéro ou le nom de l'appelant est annoncé.</w:t>
      </w:r>
    </w:p>
    <w:p w:rsidR="004C3BC4" w:rsidRPr="004C3BC4" w:rsidRDefault="004C3BC4" w:rsidP="004C3BC4">
      <w:pPr>
        <w:pStyle w:val="Textkrper"/>
      </w:pPr>
      <w:r w:rsidRPr="004C3BC4">
        <w:t>Les touches directionnelles servent à naviguer dans le menu du portable. La touche directionnelle du bas vous fait avancer dans le menu, alors que celle du haut vous fait reculer dans le menu. Dans les paramètres, il est possible de transférer la navigation dans le menu sur les touches directionnelles de droite et de gauche.</w:t>
      </w:r>
    </w:p>
    <w:p w:rsidR="004C3BC4" w:rsidRPr="004C3BC4" w:rsidRDefault="004C3BC4" w:rsidP="004C3BC4">
      <w:pPr>
        <w:pStyle w:val="Textkrper"/>
      </w:pPr>
      <w:r w:rsidRPr="004C3BC4">
        <w:t>La saisie de texte nécessite les quatre touches directionnelles, qui changent alors de fonctions :</w:t>
      </w:r>
    </w:p>
    <w:p w:rsidR="0031710D" w:rsidRDefault="004C3BC4" w:rsidP="004C3BC4">
      <w:pPr>
        <w:pStyle w:val="Aufzhlungszeichen"/>
      </w:pPr>
      <w:r w:rsidRPr="004C3BC4">
        <w:t>les touches directionnelles de gauche et de droite servent à se déplacer en avant et en arrière dans le texte ;</w:t>
      </w:r>
      <w:r w:rsidR="0031710D">
        <w:br/>
      </w:r>
      <w:r w:rsidRPr="004C3BC4">
        <w:t>une longue pression sur les touches directionnelles de gauche et de droite permet de placer le curseur au début ou à la fin du texte rédigé ;</w:t>
      </w:r>
    </w:p>
    <w:p w:rsidR="004C3BC4" w:rsidRPr="004C3BC4" w:rsidRDefault="004C3BC4" w:rsidP="004C3BC4">
      <w:pPr>
        <w:pStyle w:val="Aufzhlungszeichen"/>
      </w:pPr>
      <w:r w:rsidRPr="004C3BC4">
        <w:t>la touche directionnelle du haut modifie la manière de se déplacer dans le texte (par mot ou par caractère) ;</w:t>
      </w:r>
      <w:r w:rsidR="0031710D">
        <w:br/>
      </w:r>
      <w:r w:rsidRPr="004C3BC4">
        <w:t>une pression sur la touche directionnelle du bas active la lecture du texte rédigé. Si vous appuyez plus longuement sur cette même touche, l’appareil épelle le texte saisi.</w:t>
      </w:r>
    </w:p>
    <w:p w:rsidR="004C3BC4" w:rsidRPr="004C3BC4" w:rsidRDefault="004C3BC4" w:rsidP="003E618A">
      <w:pPr>
        <w:pStyle w:val="Titre2numrot"/>
      </w:pPr>
      <w:bookmarkStart w:id="17" w:name="_Toc111455806"/>
      <w:r w:rsidRPr="004C3BC4">
        <w:t>Pavé numérique</w:t>
      </w:r>
      <w:bookmarkEnd w:id="17"/>
    </w:p>
    <w:p w:rsidR="004C3BC4" w:rsidRPr="004C3BC4" w:rsidRDefault="004C3BC4" w:rsidP="004C3BC4">
      <w:pPr>
        <w:pStyle w:val="Textkrper"/>
      </w:pPr>
      <w:r w:rsidRPr="004C3BC4">
        <w:t>Le positionnement des touches sur le clavier est le même que sur les anciens téléphones à touches. L’appareil comporte ainsi quatre rangées de touches, avec trois touches par rangée. La première rangée comprend les touches une, deux, trois. La deuxième rangée comprend les touches quatre, cinq, six. Et la troisième rangée les touches sept, huit et neuf. Dans la dernière rangée se trouvent les touches étoile, zéro et dièse.</w:t>
      </w:r>
    </w:p>
    <w:p w:rsidR="004C3BC4" w:rsidRPr="004C3BC4" w:rsidRDefault="004C3BC4" w:rsidP="00786789">
      <w:pPr>
        <w:pStyle w:val="Aufzhlungszeichen"/>
      </w:pPr>
      <w:r w:rsidRPr="004C3BC4">
        <w:t>Il suffit d’appuyer sur n’importe quelle touche du menu pour pouvoir saisir un numéro de téléphone ; le caractère sélectionné s’affiche alors à l’écran.</w:t>
      </w:r>
    </w:p>
    <w:p w:rsidR="004C3BC4" w:rsidRPr="004C3BC4" w:rsidRDefault="004C3BC4" w:rsidP="00786789">
      <w:pPr>
        <w:pStyle w:val="Aufzhlungszeichen"/>
      </w:pPr>
      <w:r w:rsidRPr="004C3BC4">
        <w:t>Si vous appuyez longuement sur une des touches 1 à 9 du menu principal, vous activez le numéro abrégé correspondant au contact assigné à cette touche, pour autant que vous en ayez préalablement enregistré un.</w:t>
      </w:r>
    </w:p>
    <w:p w:rsidR="004C3BC4" w:rsidRPr="004C3BC4" w:rsidRDefault="004C3BC4" w:rsidP="00786789">
      <w:pPr>
        <w:pStyle w:val="Aufzhlungszeichen"/>
      </w:pPr>
      <w:r w:rsidRPr="004C3BC4">
        <w:lastRenderedPageBreak/>
        <w:t>En appuyant longuement sur la touche étoile, vous enclenchez le verrouillage de l’écran (les modes [possibilités] de verrouillage de l’écran peuvent être définis dans les paramètres).</w:t>
      </w:r>
    </w:p>
    <w:p w:rsidR="004C3BC4" w:rsidRPr="004C3BC4" w:rsidRDefault="004C3BC4" w:rsidP="00786789">
      <w:pPr>
        <w:pStyle w:val="Aufzhlungszeichen"/>
      </w:pPr>
      <w:r w:rsidRPr="004C3BC4">
        <w:t>Une pression prolongée sur la touche dièse modifie le profil sonore du portable.</w:t>
      </w:r>
    </w:p>
    <w:p w:rsidR="004C3BC4" w:rsidRPr="004C3BC4" w:rsidRDefault="004C3BC4" w:rsidP="003E618A">
      <w:pPr>
        <w:pStyle w:val="Titre3numrot"/>
      </w:pPr>
      <w:bookmarkStart w:id="18" w:name="_Toc111455807"/>
      <w:r w:rsidRPr="004C3BC4">
        <w:t>Saisie de texte au moyen du pavé numérique</w:t>
      </w:r>
      <w:bookmarkEnd w:id="18"/>
    </w:p>
    <w:p w:rsidR="004C3BC4" w:rsidRPr="004C3BC4" w:rsidRDefault="004C3BC4" w:rsidP="004C3BC4">
      <w:pPr>
        <w:pStyle w:val="Textkrper"/>
      </w:pPr>
      <w:r w:rsidRPr="004C3BC4">
        <w:t>Le clavier permet de saisir des lettres, des chiffres et des caractères spéciaux. Chaque touche est associée à plusieurs signes. La touche dièse est une exception à cet égard, car elle sert à passer des majuscules aux minuscules. On peut passer indéfiniment d’un caractère à l’autre en répétant à chaque fois la pression sur la touche correspondante. Par exemple : la touche Deux est associée aux lettres A, B, C et au chiffre 2. Pour saisir la lettre B, il faut appuyer deux fois sur cette touche, alors que pour le chiffre 2, il faut appuyer quatre fois.</w:t>
      </w:r>
    </w:p>
    <w:p w:rsidR="004C3BC4" w:rsidRPr="004C3BC4" w:rsidRDefault="004C3BC4" w:rsidP="00A006EF">
      <w:pPr>
        <w:pStyle w:val="Aufzhlungszeichen"/>
      </w:pPr>
      <w:r w:rsidRPr="004C3BC4">
        <w:t>La touche Un comporte les signes de ponctuation.</w:t>
      </w:r>
    </w:p>
    <w:p w:rsidR="004C3BC4" w:rsidRPr="004C3BC4" w:rsidRDefault="004C3BC4" w:rsidP="00A006EF">
      <w:pPr>
        <w:pStyle w:val="Aufzhlungszeichen"/>
      </w:pPr>
      <w:r w:rsidRPr="004C3BC4">
        <w:t>La touche Étoile contient les caractères spéciaux.</w:t>
      </w:r>
    </w:p>
    <w:p w:rsidR="004C3BC4" w:rsidRPr="004C3BC4" w:rsidRDefault="004C3BC4" w:rsidP="00A006EF">
      <w:pPr>
        <w:pStyle w:val="Aufzhlungszeichen"/>
      </w:pPr>
      <w:r w:rsidRPr="004C3BC4">
        <w:t>Sur la touche Zéro se trouvent le zéro, la touche espace et le passage à la ligne suivante.</w:t>
      </w:r>
    </w:p>
    <w:p w:rsidR="004C3BC4" w:rsidRPr="004C3BC4" w:rsidRDefault="004C3BC4" w:rsidP="00A006EF">
      <w:pPr>
        <w:pStyle w:val="Aufzhlungszeichen"/>
      </w:pPr>
      <w:r w:rsidRPr="004C3BC4">
        <w:t>La touche dièse permet de passer des majuscules aux minuscules et du pavé numérique au clavier alphanumérique.</w:t>
      </w:r>
    </w:p>
    <w:p w:rsidR="004C3BC4" w:rsidRPr="004C3BC4" w:rsidRDefault="004C3BC4" w:rsidP="00A006EF">
      <w:pPr>
        <w:pStyle w:val="Aufzhlungszeichen"/>
      </w:pPr>
      <w:r w:rsidRPr="004C3BC4">
        <w:t>Une pression prolongée sur une touche compose le chiffre sélectionné.</w:t>
      </w:r>
    </w:p>
    <w:p w:rsidR="004C3BC4" w:rsidRPr="004C3BC4" w:rsidRDefault="004C3BC4" w:rsidP="00A006EF">
      <w:pPr>
        <w:pStyle w:val="Aufzhlungszeichen"/>
      </w:pPr>
      <w:r w:rsidRPr="004C3BC4">
        <w:t>Appuyer sur la touche d’effacement supprime un caractère.</w:t>
      </w:r>
    </w:p>
    <w:p w:rsidR="004C3BC4" w:rsidRPr="004C3BC4" w:rsidRDefault="004C3BC4" w:rsidP="00A006EF">
      <w:pPr>
        <w:pStyle w:val="Aufzhlungszeichen"/>
      </w:pPr>
      <w:r w:rsidRPr="004C3BC4">
        <w:t>Une pression plus longue sur la touche d’effacement supprime tout le texte saisi.</w:t>
      </w:r>
    </w:p>
    <w:p w:rsidR="004C3BC4" w:rsidRPr="004C3BC4" w:rsidRDefault="004C3BC4" w:rsidP="003E618A">
      <w:pPr>
        <w:pStyle w:val="Titre2numrot"/>
      </w:pPr>
      <w:bookmarkStart w:id="19" w:name="_Toc111455808"/>
      <w:r w:rsidRPr="004C3BC4">
        <w:t>Bouton SOS</w:t>
      </w:r>
      <w:bookmarkEnd w:id="19"/>
    </w:p>
    <w:p w:rsidR="004C3BC4" w:rsidRPr="004C3BC4" w:rsidRDefault="004C3BC4" w:rsidP="004C3BC4">
      <w:pPr>
        <w:pStyle w:val="Textkrper"/>
      </w:pPr>
      <w:r w:rsidRPr="004C3BC4">
        <w:t>Un bouton d’appel d’urgence SOS se trouve sur la face arrière du portable. En appuyant sur cette touche durant au moins trois secondes, vous activez un appel d’urgence à un contact attribué au préalable. Cet appel sortant doit être confirmé par une pression sur la touche de confirmation. Un appel d’urgence peut aussi être composé lorsque l’écran est verrouillé.</w:t>
      </w:r>
    </w:p>
    <w:p w:rsidR="004C3BC4" w:rsidRPr="004C3BC4" w:rsidRDefault="004C3BC4" w:rsidP="004C3BC4">
      <w:pPr>
        <w:pStyle w:val="Textkrper"/>
      </w:pPr>
      <w:r w:rsidRPr="004C3BC4">
        <w:t>Lorsqu’aucun contact n’a été attribué au bouton SOS, une pression prolongée sur cette touche ouvre un menu permettant d’en saisir un.</w:t>
      </w:r>
    </w:p>
    <w:p w:rsidR="004C3BC4" w:rsidRPr="004C3BC4" w:rsidRDefault="004C3BC4" w:rsidP="003E618A">
      <w:pPr>
        <w:pStyle w:val="Titre2numrot"/>
      </w:pPr>
      <w:bookmarkStart w:id="20" w:name="_Toc111455809"/>
      <w:r w:rsidRPr="004C3BC4">
        <w:t>Pendant l’appel</w:t>
      </w:r>
      <w:bookmarkEnd w:id="20"/>
    </w:p>
    <w:p w:rsidR="004C3BC4" w:rsidRPr="004C3BC4" w:rsidRDefault="004C3BC4" w:rsidP="00DE3C9C">
      <w:pPr>
        <w:pStyle w:val="Aufzhlungszeichen"/>
      </w:pPr>
      <w:r w:rsidRPr="004C3BC4">
        <w:t>Le pavé numérique peut être utilisé pendant un appel pour saisir des caractères.</w:t>
      </w:r>
    </w:p>
    <w:p w:rsidR="004C3BC4" w:rsidRPr="004C3BC4" w:rsidRDefault="004C3BC4" w:rsidP="00DE3C9C">
      <w:pPr>
        <w:pStyle w:val="Aufzhlungszeichen"/>
      </w:pPr>
      <w:r w:rsidRPr="004C3BC4">
        <w:t>Une pression sur la touche de confirmation permet de passer du haut-parleur avant au haut-parleur arrière (plus fort) du portable.</w:t>
      </w:r>
    </w:p>
    <w:p w:rsidR="004C3BC4" w:rsidRPr="004C3BC4" w:rsidRDefault="004C3BC4" w:rsidP="00DE3C9C">
      <w:pPr>
        <w:pStyle w:val="Aufzhlungszeichen"/>
      </w:pPr>
      <w:r w:rsidRPr="004C3BC4">
        <w:t>En appuyant sur les touches de volume, vous modifiez le volume de l’appel.</w:t>
      </w:r>
    </w:p>
    <w:p w:rsidR="004C3BC4" w:rsidRPr="004C3BC4" w:rsidRDefault="004C3BC4" w:rsidP="003E618A">
      <w:pPr>
        <w:pStyle w:val="Titre1numrot"/>
      </w:pPr>
      <w:bookmarkStart w:id="21" w:name="_Toc111455810"/>
      <w:r w:rsidRPr="004C3BC4">
        <w:t> Fonctions BlindShell</w:t>
      </w:r>
      <w:bookmarkEnd w:id="21"/>
    </w:p>
    <w:p w:rsidR="004C3BC4" w:rsidRPr="004C3BC4" w:rsidRDefault="004C3BC4" w:rsidP="004C3BC4">
      <w:pPr>
        <w:pStyle w:val="Textkrper"/>
      </w:pPr>
      <w:r w:rsidRPr="004C3BC4">
        <w:t>La présente partie du mode d’emploi décrit toutes les rubriques du menu et leurs fonctions.</w:t>
      </w:r>
    </w:p>
    <w:p w:rsidR="004C3BC4" w:rsidRPr="004C3BC4" w:rsidRDefault="004C3BC4" w:rsidP="003E618A">
      <w:pPr>
        <w:pStyle w:val="Titre2numrot"/>
      </w:pPr>
      <w:bookmarkStart w:id="22" w:name="_Toc111455811"/>
      <w:r w:rsidRPr="004C3BC4">
        <w:t>Écran principal</w:t>
      </w:r>
      <w:bookmarkEnd w:id="22"/>
    </w:p>
    <w:p w:rsidR="004C3BC4" w:rsidRPr="004C3BC4" w:rsidRDefault="004C3BC4" w:rsidP="004C3BC4">
      <w:pPr>
        <w:pStyle w:val="Textkrper"/>
      </w:pPr>
      <w:r w:rsidRPr="004C3BC4">
        <w:t>L’écran principal comprend des informations importantes sur l’état du portable. Toutes ces informations vous sont systématiquement lues lorsqu’elles s’affichent sur l’écran principal. Pour interrompre la lecture, appuyez brièvement sur la touche d’effacement.</w:t>
      </w:r>
    </w:p>
    <w:p w:rsidR="004C3BC4" w:rsidRPr="004C3BC4" w:rsidRDefault="004C3BC4" w:rsidP="00E221E8">
      <w:pPr>
        <w:pStyle w:val="Aufzhlungszeichen"/>
      </w:pPr>
      <w:r w:rsidRPr="004C3BC4">
        <w:lastRenderedPageBreak/>
        <w:t>Heure et date : s’affichent au milieu de l’écran.</w:t>
      </w:r>
    </w:p>
    <w:p w:rsidR="004C3BC4" w:rsidRPr="004C3BC4" w:rsidRDefault="004C3BC4" w:rsidP="00E221E8">
      <w:pPr>
        <w:pStyle w:val="Aufzhlungszeichen"/>
      </w:pPr>
      <w:r w:rsidRPr="004C3BC4">
        <w:t>Charge de la batterie : s’affiche dans le coin supérieur droit de l’écran.</w:t>
      </w:r>
    </w:p>
    <w:p w:rsidR="004C3BC4" w:rsidRPr="004C3BC4" w:rsidRDefault="004C3BC4" w:rsidP="00E221E8">
      <w:pPr>
        <w:pStyle w:val="Aufzhlungszeichen"/>
      </w:pPr>
      <w:r w:rsidRPr="004C3BC4">
        <w:t>Messages non lus : s’affichent dans le coin inférieur droit de l’écran. L’absence de ce symbole signifie qu’il n’y a pas de nouveau message.</w:t>
      </w:r>
    </w:p>
    <w:p w:rsidR="004C3BC4" w:rsidRPr="004C3BC4" w:rsidRDefault="004C3BC4" w:rsidP="00E221E8">
      <w:pPr>
        <w:pStyle w:val="Aufzhlungszeichen"/>
      </w:pPr>
      <w:r w:rsidRPr="004C3BC4">
        <w:t>Appels manqués : s’affichent dans le coin inférieur gauche de l’écran. L’absence de ce symbole signifie qu’il n’y a pas de nouvel appel.</w:t>
      </w:r>
    </w:p>
    <w:p w:rsidR="004C3BC4" w:rsidRPr="004C3BC4" w:rsidRDefault="004C3BC4" w:rsidP="00E221E8">
      <w:pPr>
        <w:pStyle w:val="Aufzhlungszeichen"/>
      </w:pPr>
      <w:r w:rsidRPr="004C3BC4">
        <w:t>Force du signal mobile : s’affiche dans le coin supérieur gauche de l’écran.</w:t>
      </w:r>
    </w:p>
    <w:p w:rsidR="004C3BC4" w:rsidRPr="004C3BC4" w:rsidRDefault="004C3BC4" w:rsidP="00E221E8">
      <w:pPr>
        <w:pStyle w:val="Aufzhlungszeichen"/>
      </w:pPr>
      <w:r w:rsidRPr="004C3BC4">
        <w:t>Opérateur du réseau : s’affiche au-dessus de l’heure et de la date.</w:t>
      </w:r>
    </w:p>
    <w:p w:rsidR="004C3BC4" w:rsidRPr="004C3BC4" w:rsidRDefault="004C3BC4" w:rsidP="004C3BC4">
      <w:pPr>
        <w:pStyle w:val="Textkrper"/>
      </w:pPr>
      <w:r w:rsidRPr="004C3BC4">
        <w:t>Pour accéder aux fonctions du portable depuis l’écran principal, appuyez soit sur la touche de confirmation soit sur les touches directionnelles gauche et droite.</w:t>
      </w:r>
    </w:p>
    <w:p w:rsidR="004C3BC4" w:rsidRPr="004C3BC4" w:rsidRDefault="004C3BC4" w:rsidP="003E618A">
      <w:pPr>
        <w:pStyle w:val="Titre2numrot"/>
      </w:pPr>
      <w:bookmarkStart w:id="23" w:name="_Toc111455812"/>
      <w:r w:rsidRPr="004C3BC4">
        <w:t>Appels</w:t>
      </w:r>
      <w:bookmarkEnd w:id="23"/>
    </w:p>
    <w:p w:rsidR="004C3BC4" w:rsidRPr="004C3BC4" w:rsidRDefault="004C3BC4" w:rsidP="004C3BC4">
      <w:pPr>
        <w:pStyle w:val="Textkrper"/>
      </w:pPr>
      <w:r w:rsidRPr="004C3BC4">
        <w:t>La fonction Appels permet d’appeler les contacts enregistrés ou de composer un numéro de téléphone non enregistré. Le menu Appels vous permet de paginer dans la liste des appels : acceptés, sortants, rejetés et manqués.</w:t>
      </w:r>
    </w:p>
    <w:p w:rsidR="004C3BC4" w:rsidRPr="004C3BC4" w:rsidRDefault="004C3BC4" w:rsidP="003E618A">
      <w:pPr>
        <w:pStyle w:val="Titre3numrot"/>
      </w:pPr>
      <w:bookmarkStart w:id="24" w:name="_Toc111455813"/>
      <w:r w:rsidRPr="004C3BC4">
        <w:t>Appeler le contact</w:t>
      </w:r>
      <w:bookmarkEnd w:id="24"/>
    </w:p>
    <w:p w:rsidR="004C3BC4" w:rsidRPr="004C3BC4" w:rsidRDefault="004C3BC4" w:rsidP="004C3BC4">
      <w:pPr>
        <w:pStyle w:val="Textkrper"/>
      </w:pPr>
      <w:r w:rsidRPr="004C3BC4">
        <w:t>Lorsque vous choisissez l’option Appeler le contact, la liste de vos contacts s’affiche. Les touches directionnelles de gauche et de droite vous permettent alors de paginer dans la liste pour trouver le contact désiré. Pour retrouver un contact plus rapidement, vous pouvez aussi utiliser la fonction Recherche (cette fonction est très précieuse lorsque votre répertoire comprend de nombreux contacts). La fonction Recherche est le dernier champ de la Liste de contacts et vous pouvez y accéder facilement en pressant la touche directionnelle gauche lorsque vous vous trouvez dans le premier champ de la Liste de contacts. La Recherche vous permet aussi d’indiquer les trois premières lettres du contact désiré. Lorsque vous saisissez une seule lettre, le répertoire n’indique que les contacts qui commencent par cette initiale. Vous pouvez ensuite parcourir cette partie de la liste à l’aide des touches de gauche et de droite. Une fois que vous avez trouvé le contact souhaité, appuyez sur la touche de confirmation pour l’appeler.</w:t>
      </w:r>
    </w:p>
    <w:p w:rsidR="004C3BC4" w:rsidRPr="004C3BC4" w:rsidRDefault="004C3BC4" w:rsidP="007F07F5">
      <w:pPr>
        <w:pStyle w:val="Titre3numrot"/>
      </w:pPr>
      <w:bookmarkStart w:id="25" w:name="_Toc111455814"/>
      <w:r w:rsidRPr="004C3BC4">
        <w:t>Composer le numéro</w:t>
      </w:r>
      <w:bookmarkEnd w:id="25"/>
    </w:p>
    <w:p w:rsidR="004C3BC4" w:rsidRPr="004C3BC4" w:rsidRDefault="004C3BC4" w:rsidP="004C3BC4">
      <w:pPr>
        <w:pStyle w:val="Textkrper"/>
      </w:pPr>
      <w:r w:rsidRPr="004C3BC4">
        <w:t>Après avoir sélectionné l’option Composer le numéro, vous accédez au champ de saisie des numéros. Vous pouvez alors composer le numéro que vous souhaitez appeler. Une fois le numéro composé, appuyez sur la touche de confirmation pour l’appeler.</w:t>
      </w:r>
    </w:p>
    <w:p w:rsidR="004C3BC4" w:rsidRPr="004C3BC4" w:rsidRDefault="004C3BC4" w:rsidP="007F07F5">
      <w:pPr>
        <w:pStyle w:val="Titre3numrot"/>
      </w:pPr>
      <w:bookmarkStart w:id="26" w:name="_Toc111455815"/>
      <w:r w:rsidRPr="004C3BC4">
        <w:t>Historique d’appels</w:t>
      </w:r>
      <w:bookmarkEnd w:id="26"/>
    </w:p>
    <w:p w:rsidR="004C3BC4" w:rsidRPr="004C3BC4" w:rsidRDefault="004C3BC4" w:rsidP="004C3BC4">
      <w:pPr>
        <w:pStyle w:val="Textkrper"/>
      </w:pPr>
      <w:r w:rsidRPr="004C3BC4">
        <w:t>L’option Historique d’appels contient la liste des derniers appels acceptés et manqués et leurs détails. En ouvrant cette liste à l’aide de la touche de confirmation, vous affichez les possibilités suivantes :</w:t>
      </w:r>
    </w:p>
    <w:p w:rsidR="004C3BC4" w:rsidRPr="004C3BC4" w:rsidRDefault="004C3BC4" w:rsidP="00E221E8">
      <w:pPr>
        <w:pStyle w:val="Aufzhlungszeichen"/>
      </w:pPr>
      <w:r w:rsidRPr="004C3BC4">
        <w:t>Appeler le contact/numéro</w:t>
      </w:r>
    </w:p>
    <w:p w:rsidR="004C3BC4" w:rsidRPr="004C3BC4" w:rsidRDefault="004C3BC4" w:rsidP="00E221E8">
      <w:pPr>
        <w:pStyle w:val="Aufzhlungszeichen"/>
      </w:pPr>
      <w:r w:rsidRPr="004C3BC4">
        <w:t>Envoyer un message : écrire un message au contact/numéro</w:t>
      </w:r>
    </w:p>
    <w:p w:rsidR="004C3BC4" w:rsidRPr="004C3BC4" w:rsidRDefault="004C3BC4" w:rsidP="00E221E8">
      <w:pPr>
        <w:pStyle w:val="Aufzhlungszeichen"/>
      </w:pPr>
      <w:r w:rsidRPr="004C3BC4">
        <w:t>Durée de l’appel : indique la durée de l’appel</w:t>
      </w:r>
    </w:p>
    <w:p w:rsidR="004C3BC4" w:rsidRPr="004C3BC4" w:rsidRDefault="004C3BC4" w:rsidP="00E221E8">
      <w:pPr>
        <w:pStyle w:val="Aufzhlungszeichen"/>
      </w:pPr>
      <w:r w:rsidRPr="004C3BC4">
        <w:t>Enregistrer le contact : si le numéro de téléphone n’est pas encore sauvegardé dans vos contacts, vous pouvez l’enregistrer immédiatement avoir choisi cette option.</w:t>
      </w:r>
    </w:p>
    <w:p w:rsidR="004C3BC4" w:rsidRPr="004C3BC4" w:rsidRDefault="004C3BC4" w:rsidP="00E221E8">
      <w:pPr>
        <w:pStyle w:val="Aufzhlungszeichen"/>
      </w:pPr>
      <w:r w:rsidRPr="004C3BC4">
        <w:lastRenderedPageBreak/>
        <w:t>Ajouter à un contact : si le numéro de téléphone n’est pas encore sauvegardé dans vos contacts, vous pouvez l’ajouter à un contact immédiatement après avoir choisi cette option.</w:t>
      </w:r>
    </w:p>
    <w:p w:rsidR="004C3BC4" w:rsidRPr="004C3BC4" w:rsidRDefault="004C3BC4" w:rsidP="00E221E8">
      <w:pPr>
        <w:pStyle w:val="Aufzhlungszeichen"/>
      </w:pPr>
      <w:r w:rsidRPr="004C3BC4">
        <w:t>Effacer les derniers appels de l’historique : supprime l’appel de la liste</w:t>
      </w:r>
    </w:p>
    <w:p w:rsidR="004C3BC4" w:rsidRPr="004C3BC4" w:rsidRDefault="004C3BC4" w:rsidP="00E221E8">
      <w:pPr>
        <w:pStyle w:val="Aufzhlungszeichen"/>
      </w:pPr>
      <w:r w:rsidRPr="004C3BC4">
        <w:t>Effacer les derniers appels : supprime tous les appels de l’option Historique d’appels</w:t>
      </w:r>
    </w:p>
    <w:p w:rsidR="004C3BC4" w:rsidRPr="004C3BC4" w:rsidRDefault="004C3BC4" w:rsidP="003E618A">
      <w:pPr>
        <w:pStyle w:val="Titre2numrot"/>
      </w:pPr>
      <w:bookmarkStart w:id="27" w:name="_Toc111455816"/>
      <w:r w:rsidRPr="004C3BC4">
        <w:t>Messages</w:t>
      </w:r>
      <w:bookmarkEnd w:id="27"/>
    </w:p>
    <w:p w:rsidR="004C3BC4" w:rsidRPr="004C3BC4" w:rsidRDefault="004C3BC4" w:rsidP="004C3BC4">
      <w:pPr>
        <w:pStyle w:val="Textkrper"/>
      </w:pPr>
      <w:r w:rsidRPr="004C3BC4">
        <w:t>La fonction Messages permet d’écrire, d’envoyer et de lire les messages de vos contacts et des numéros que vous composez directement. Vous pouvez aussi faire une recherche dans la Liste des messages (Messages reçus et envoyés).</w:t>
      </w:r>
    </w:p>
    <w:p w:rsidR="004C3BC4" w:rsidRPr="004C3BC4" w:rsidRDefault="004C3BC4" w:rsidP="007F07F5">
      <w:pPr>
        <w:pStyle w:val="Titre3numrot"/>
      </w:pPr>
      <w:bookmarkStart w:id="28" w:name="_Toc111455817"/>
      <w:r w:rsidRPr="004C3BC4">
        <w:t>Envoyer un message à un contact</w:t>
      </w:r>
      <w:bookmarkEnd w:id="28"/>
    </w:p>
    <w:p w:rsidR="004C3BC4" w:rsidRPr="004C3BC4" w:rsidRDefault="004C3BC4" w:rsidP="004C3BC4">
      <w:pPr>
        <w:pStyle w:val="Textkrper"/>
      </w:pPr>
      <w:r w:rsidRPr="004C3BC4">
        <w:t>Sélectionner l’option Envoyer un message à un contact commence par ouvrir la liste de vos contacts. Vous pouvez alors feuilleter ce répertoire de la même manière qu’avec le répertoire des contacts (déjà décrit ci-dessus). Une fois que vous avez trouvé le contact souhaité, il vous suffit de confirmer le choix du contact au moyen de la touche de confirmation pour lui adresser un message. Saisissez alors le texte du message et envoyez-le en appuyant sur la touche de confirmation et en confirmant la demande d’envoi.</w:t>
      </w:r>
    </w:p>
    <w:p w:rsidR="004C3BC4" w:rsidRPr="004C3BC4" w:rsidRDefault="004C3BC4" w:rsidP="007F07F5">
      <w:pPr>
        <w:pStyle w:val="Titre3numrot"/>
      </w:pPr>
      <w:bookmarkStart w:id="29" w:name="_Toc111455818"/>
      <w:r w:rsidRPr="004C3BC4">
        <w:t>Envoyer un message vers le numéro</w:t>
      </w:r>
      <w:bookmarkEnd w:id="29"/>
    </w:p>
    <w:p w:rsidR="004C3BC4" w:rsidRPr="004C3BC4" w:rsidRDefault="004C3BC4" w:rsidP="004C3BC4">
      <w:pPr>
        <w:pStyle w:val="Textkrper"/>
      </w:pPr>
      <w:r w:rsidRPr="004C3BC4">
        <w:t>Sélectionner l’option Envoyer un message vers le numéro commence par ouvrir le champ de saisie des numéros. Dès que vous avez composé et confirmé le numéro, le champ de saisie de texte s’affiche. Rédigez le texte du message et envoyez-le en appuyant sur la touche de confirmation et en confirmant la demande d’envoi.</w:t>
      </w:r>
    </w:p>
    <w:p w:rsidR="004C3BC4" w:rsidRPr="004C3BC4" w:rsidRDefault="004C3BC4" w:rsidP="007F07F5">
      <w:pPr>
        <w:pStyle w:val="Titre3numrot"/>
      </w:pPr>
      <w:bookmarkStart w:id="30" w:name="_Toc111455819"/>
      <w:r w:rsidRPr="004C3BC4">
        <w:t>Liste des messages</w:t>
      </w:r>
      <w:bookmarkEnd w:id="30"/>
    </w:p>
    <w:p w:rsidR="004C3BC4" w:rsidRPr="004C3BC4" w:rsidRDefault="004C3BC4" w:rsidP="004C3BC4">
      <w:pPr>
        <w:pStyle w:val="Textkrper"/>
      </w:pPr>
      <w:r w:rsidRPr="004C3BC4">
        <w:t>La rubrique Liste des messages contient tous les messages entrants et envoyés, classés par nom de contact ou par numéro de téléphone. En sélectionnant un contact ou un numéro dans cette liste, vous accédez à l’ensemble des derniers messages échangés avec ce contact ou ce numéro. Vous pouvez alors paginer dans les messages et les lire directement. Lorsque vous choisissez un message particulier, vous disposez des possibilités suivantes :</w:t>
      </w:r>
    </w:p>
    <w:p w:rsidR="004C3BC4" w:rsidRPr="004C3BC4" w:rsidRDefault="004C3BC4" w:rsidP="009F76BD">
      <w:pPr>
        <w:pStyle w:val="Aufzhlungszeichen"/>
      </w:pPr>
      <w:r w:rsidRPr="004C3BC4">
        <w:t>Répondre : vous écrivez une réponse à ce message et l’envoyer en pressant la touche de confirmation.</w:t>
      </w:r>
    </w:p>
    <w:p w:rsidR="004C3BC4" w:rsidRPr="004C3BC4" w:rsidRDefault="004C3BC4" w:rsidP="009F76BD">
      <w:pPr>
        <w:pStyle w:val="Aufzhlungszeichen"/>
      </w:pPr>
      <w:r w:rsidRPr="004C3BC4">
        <w:t>Transférer : vous transférez le message à un contact ou à un numéro de téléphone de votre choix (le message peut être modifié avant d’être envoyé).</w:t>
      </w:r>
    </w:p>
    <w:p w:rsidR="004C3BC4" w:rsidRPr="004C3BC4" w:rsidRDefault="004C3BC4" w:rsidP="009F76BD">
      <w:pPr>
        <w:pStyle w:val="Aufzhlungszeichen"/>
      </w:pPr>
      <w:r w:rsidRPr="004C3BC4">
        <w:t>Appeler : vous appelez le contact ou le numéro.</w:t>
      </w:r>
    </w:p>
    <w:p w:rsidR="004C3BC4" w:rsidRPr="004C3BC4" w:rsidRDefault="004C3BC4" w:rsidP="009F76BD">
      <w:pPr>
        <w:pStyle w:val="Aufzhlungszeichen"/>
      </w:pPr>
      <w:r w:rsidRPr="004C3BC4">
        <w:t>Enregistrer comme nouveau contact : si ce numéro n’est pas encore sauvegardé dans vos contacts, vous pouvez le faire immédiatement après avoir choisi cette rubrique.</w:t>
      </w:r>
    </w:p>
    <w:p w:rsidR="004C3BC4" w:rsidRPr="004C3BC4" w:rsidRDefault="004C3BC4" w:rsidP="009F76BD">
      <w:pPr>
        <w:pStyle w:val="Aufzhlungszeichen"/>
      </w:pPr>
      <w:r w:rsidRPr="004C3BC4">
        <w:t>Ajouter à un contact : si ce numéro n’est pas encore sauvegardé dans vos contacts, vous pouvez l’ajouter à un contact existant immédiatement après avoir choisi cette rubrique.</w:t>
      </w:r>
    </w:p>
    <w:p w:rsidR="004C3BC4" w:rsidRPr="004C3BC4" w:rsidRDefault="004C3BC4" w:rsidP="009F76BD">
      <w:pPr>
        <w:pStyle w:val="Aufzhlungszeichen"/>
      </w:pPr>
      <w:r w:rsidRPr="004C3BC4">
        <w:t>Supprimer : le message concerné est effacé.</w:t>
      </w:r>
    </w:p>
    <w:p w:rsidR="00D669D7" w:rsidRDefault="004C3BC4" w:rsidP="009F76BD">
      <w:pPr>
        <w:pStyle w:val="Aufzhlungszeichen"/>
      </w:pPr>
      <w:r w:rsidRPr="004C3BC4">
        <w:t>Supprimer la liste des messages : tous les messages reçus et envoyés de ce contact sont supprimés.</w:t>
      </w:r>
    </w:p>
    <w:p w:rsidR="00D669D7" w:rsidRDefault="00D669D7">
      <w:pPr>
        <w:widowControl/>
        <w:suppressAutoHyphens w:val="0"/>
        <w:rPr>
          <w:rFonts w:eastAsiaTheme="majorEastAsia"/>
          <w:kern w:val="0"/>
          <w:szCs w:val="22"/>
          <w:lang w:eastAsia="de-DE"/>
        </w:rPr>
      </w:pPr>
      <w:r>
        <w:br w:type="page"/>
      </w:r>
    </w:p>
    <w:p w:rsidR="004C3BC4" w:rsidRPr="004C3BC4" w:rsidRDefault="004C3BC4" w:rsidP="003E618A">
      <w:pPr>
        <w:pStyle w:val="Titre2numrot"/>
      </w:pPr>
      <w:bookmarkStart w:id="31" w:name="_Toc111455820"/>
      <w:r w:rsidRPr="004C3BC4">
        <w:lastRenderedPageBreak/>
        <w:t>Contacts</w:t>
      </w:r>
      <w:bookmarkEnd w:id="31"/>
    </w:p>
    <w:p w:rsidR="004C3BC4" w:rsidRPr="004C3BC4" w:rsidRDefault="004C3BC4" w:rsidP="004C3BC4">
      <w:pPr>
        <w:pStyle w:val="Textkrper"/>
      </w:pPr>
      <w:r w:rsidRPr="004C3BC4">
        <w:t>Cette rubrique vous permet d’ajouter, de gérer et de modifier vos contacts. Vous pouvez en outre attribuer le contact sélectionné à une touche de numérotation directe.</w:t>
      </w:r>
    </w:p>
    <w:p w:rsidR="004C3BC4" w:rsidRPr="004C3BC4" w:rsidRDefault="004C3BC4" w:rsidP="007F07F5">
      <w:pPr>
        <w:pStyle w:val="Titre3numrot"/>
      </w:pPr>
      <w:bookmarkStart w:id="32" w:name="_Toc111455821"/>
      <w:r w:rsidRPr="004C3BC4">
        <w:t>Liste de contacts</w:t>
      </w:r>
      <w:bookmarkEnd w:id="32"/>
    </w:p>
    <w:p w:rsidR="004C3BC4" w:rsidRPr="004C3BC4" w:rsidRDefault="004C3BC4" w:rsidP="004C3BC4">
      <w:pPr>
        <w:pStyle w:val="Textkrper"/>
      </w:pPr>
      <w:r w:rsidRPr="004C3BC4">
        <w:t xml:space="preserve">La liste de contacts contient tous les contacts enregistrés sur votre téléphone et sur la carte SIM. Pour aller d’un contact à l’autre, vous pouvez utiliser les touches de gauche et de droite, passer par l’option Recherche ou saisir les initiales du nom sur le clavier (ces fonctions sont très précieuses lorsque votre répertoire comprend de nombreux contacts). La fonction Recherche est le dernier champ de la Liste de contacts et vous pouvez y accéder facilement en pressant la touche directionnelle gauche lorsque vous vous trouvez dans le premier champ de la Liste de contacts. Si vous saisissez une lettre, la liste indiquera uniquement les contacts qui commencent par cette initiale. Vous pouvez ensuite parcourir cette partie de la liste à l’aide des touches de gauche et de droite.  </w:t>
      </w:r>
    </w:p>
    <w:p w:rsidR="004C3BC4" w:rsidRPr="004C3BC4" w:rsidRDefault="004C3BC4" w:rsidP="004C3BC4">
      <w:pPr>
        <w:pStyle w:val="Textkrper"/>
      </w:pPr>
      <w:r w:rsidRPr="004C3BC4">
        <w:t>Lorsque vous choisissez un contact particulier, vous disposez des possibilités suivantes :</w:t>
      </w:r>
    </w:p>
    <w:p w:rsidR="004C3BC4" w:rsidRPr="004C3BC4" w:rsidRDefault="004C3BC4" w:rsidP="0035586F">
      <w:pPr>
        <w:pStyle w:val="Aufzhlungszeichen"/>
      </w:pPr>
      <w:r w:rsidRPr="004C3BC4">
        <w:t>Appeler : le numéro du contact est composé.</w:t>
      </w:r>
    </w:p>
    <w:p w:rsidR="004C3BC4" w:rsidRPr="004C3BC4" w:rsidRDefault="004C3BC4" w:rsidP="0035586F">
      <w:pPr>
        <w:pStyle w:val="Aufzhlungszeichen"/>
      </w:pPr>
      <w:r w:rsidRPr="004C3BC4">
        <w:t>Envoyer un message : vous accédez directement au champ de saisie de texte. Une fois le message rédigé, il peut être envoyé directement au contact.</w:t>
      </w:r>
    </w:p>
    <w:p w:rsidR="004C3BC4" w:rsidRPr="004C3BC4" w:rsidRDefault="004C3BC4" w:rsidP="0035586F">
      <w:pPr>
        <w:pStyle w:val="Aufzhlungszeichen"/>
      </w:pPr>
      <w:r w:rsidRPr="004C3BC4">
        <w:t>Modifier le contact : permet de modifier le prénom, le nom, les numéros de téléphone ou l’adresse du contact.</w:t>
      </w:r>
    </w:p>
    <w:p w:rsidR="004C3BC4" w:rsidRPr="004C3BC4" w:rsidRDefault="004C3BC4" w:rsidP="0035586F">
      <w:pPr>
        <w:pStyle w:val="Aufzhlungszeichen"/>
      </w:pPr>
      <w:r w:rsidRPr="004C3BC4">
        <w:t>Ajouter une sonnerie : vous donne accès à la liste des sonneries. En choisissant une sonnerie, vous l’attribuez au contact sélectionné et cette sonnerie retentira dès que ce contact vous appellera.</w:t>
      </w:r>
    </w:p>
    <w:p w:rsidR="004C3BC4" w:rsidRPr="004C3BC4" w:rsidRDefault="004C3BC4" w:rsidP="0035586F">
      <w:pPr>
        <w:pStyle w:val="Aufzhlungszeichen"/>
      </w:pPr>
      <w:r w:rsidRPr="004C3BC4">
        <w:t>Partager le contact en tant que carte de visite : ouvre un menu proposant d’envoyer ce contact ou un numéro de téléphone en tant que carte de visite à un autre contact. Une fois cette option sélectionnée, les coordonnées du contact sont envoyées sous forme de carte de visite.</w:t>
      </w:r>
    </w:p>
    <w:p w:rsidR="004C3BC4" w:rsidRPr="004C3BC4" w:rsidRDefault="004C3BC4" w:rsidP="0035586F">
      <w:pPr>
        <w:pStyle w:val="Aufzhlungszeichen"/>
      </w:pPr>
      <w:r w:rsidRPr="004C3BC4">
        <w:t>Supprimer le contact : efface le contact. Ce choix doit être confirmé.</w:t>
      </w:r>
    </w:p>
    <w:p w:rsidR="004C3BC4" w:rsidRPr="004C3BC4" w:rsidRDefault="004C3BC4" w:rsidP="007F07F5">
      <w:pPr>
        <w:pStyle w:val="Titre3numrot"/>
      </w:pPr>
      <w:bookmarkStart w:id="33" w:name="_Toc111455822"/>
      <w:r w:rsidRPr="004C3BC4">
        <w:t>Contacts de la carte SIM</w:t>
      </w:r>
      <w:bookmarkEnd w:id="33"/>
    </w:p>
    <w:p w:rsidR="004C3BC4" w:rsidRPr="004C3BC4" w:rsidRDefault="004C3BC4" w:rsidP="004C3BC4">
      <w:pPr>
        <w:pStyle w:val="Textkrper"/>
      </w:pPr>
      <w:r w:rsidRPr="004C3BC4">
        <w:t>Les contacts enregistrés dans la carte SIM s’affichent dans la liste des contacts. Si vous effacez l’un de ces contacts, il est supprimé de la carte SIM (à l’exception des numéros de service). Si vous modifiez un contact de la carte SIM, il est enregistré comme nouveau contact dans la mémoire du téléphone et le contact initial est supprimé de la carte SIM.</w:t>
      </w:r>
    </w:p>
    <w:p w:rsidR="004C3BC4" w:rsidRPr="004C3BC4" w:rsidRDefault="004C3BC4" w:rsidP="00C712AF">
      <w:pPr>
        <w:pStyle w:val="Titre3numrot"/>
      </w:pPr>
      <w:bookmarkStart w:id="34" w:name="_Toc111455823"/>
      <w:r w:rsidRPr="004C3BC4">
        <w:t>Ajouter un nouveau contact</w:t>
      </w:r>
      <w:bookmarkEnd w:id="34"/>
    </w:p>
    <w:p w:rsidR="004C3BC4" w:rsidRPr="004C3BC4" w:rsidRDefault="004C3BC4" w:rsidP="004C3BC4">
      <w:pPr>
        <w:pStyle w:val="Textkrper"/>
      </w:pPr>
      <w:r w:rsidRPr="004C3BC4">
        <w:t>Cette rubrique vous permet d’ajouter un nouveau contact à votre liste de contacts. Pour ce contact, vous pouvez fournir et enregistrer les informations suivantes : prénom, nom de famille, mobile, domicile, travail, autre et adresse postale. Une fois les informations souhaitées saisies, vous pouvez enregistrer le nouveau contact dans le carnet d’adresses en sélectionnant Sauvegarder le contact.</w:t>
      </w:r>
    </w:p>
    <w:p w:rsidR="004C3BC4" w:rsidRPr="004C3BC4" w:rsidRDefault="004C3BC4" w:rsidP="001F144F">
      <w:pPr>
        <w:pStyle w:val="Titre3numrot"/>
      </w:pPr>
      <w:bookmarkStart w:id="35" w:name="_Toc111455824"/>
      <w:r w:rsidRPr="004C3BC4">
        <w:t>Numéros abrégés</w:t>
      </w:r>
      <w:bookmarkEnd w:id="35"/>
    </w:p>
    <w:p w:rsidR="004C3BC4" w:rsidRPr="004C3BC4" w:rsidRDefault="004C3BC4" w:rsidP="004C3BC4">
      <w:pPr>
        <w:pStyle w:val="Textkrper"/>
      </w:pPr>
      <w:r w:rsidRPr="004C3BC4">
        <w:t xml:space="preserve">Les numéros abrégés permettent d’appeler automatiquement 11 contacts présélectionnés. Ce type de contact peut être appelé directement en appuyant longuement sur la touche qui lui a préalablement été assignée dans le menu principal, puis en confirmant l’appel </w:t>
      </w:r>
      <w:r w:rsidRPr="004C3BC4">
        <w:lastRenderedPageBreak/>
        <w:t>avec la touche de confirmation. Le bouton SOS est également associé à ce menu.</w:t>
      </w:r>
    </w:p>
    <w:p w:rsidR="004C3BC4" w:rsidRPr="004C3BC4" w:rsidRDefault="004C3BC4" w:rsidP="004C3BC4">
      <w:pPr>
        <w:pStyle w:val="Textkrper"/>
      </w:pPr>
      <w:r w:rsidRPr="004C3BC4">
        <w:t xml:space="preserve">La liste des contacts concernés se trouve dans le menu, dans la rubrique Numéros abrégés. Le contact ou le numéro assigné à chacune des touches ou les touches encore disponibles vous sont alors annoncés. </w:t>
      </w:r>
    </w:p>
    <w:p w:rsidR="0035586F" w:rsidRDefault="004C3BC4" w:rsidP="004C3BC4">
      <w:pPr>
        <w:pStyle w:val="Aufzhlungszeichen"/>
      </w:pPr>
      <w:r w:rsidRPr="004C3BC4">
        <w:t>Non assigné : aucun contact n’a encore été attribué à cette touche. En choisissant cette rubrique, vous pouvez ajouter un contact ou un numéro à la touche concernée.</w:t>
      </w:r>
    </w:p>
    <w:p w:rsidR="004C3BC4" w:rsidRPr="004C3BC4" w:rsidRDefault="004C3BC4" w:rsidP="004C3BC4">
      <w:pPr>
        <w:pStyle w:val="Aufzhlungszeichen"/>
      </w:pPr>
      <w:r w:rsidRPr="004C3BC4">
        <w:t>Assigné : cette touche est déjà associée à un numéro. Vous pouvez supprimer ou modifier le numéro abrégé de cette touche ou y ajouter un nouveau contact ou numéro.</w:t>
      </w:r>
    </w:p>
    <w:p w:rsidR="004C3BC4" w:rsidRPr="004C3BC4" w:rsidRDefault="004C3BC4" w:rsidP="001F144F">
      <w:pPr>
        <w:pStyle w:val="Titre3numrot"/>
      </w:pPr>
      <w:bookmarkStart w:id="36" w:name="_Toc111455825"/>
      <w:r w:rsidRPr="004C3BC4">
        <w:t>Trier les contacts</w:t>
      </w:r>
      <w:bookmarkEnd w:id="36"/>
    </w:p>
    <w:p w:rsidR="004C3BC4" w:rsidRPr="004C3BC4" w:rsidRDefault="004C3BC4" w:rsidP="004C3BC4">
      <w:pPr>
        <w:pStyle w:val="Textkrper"/>
      </w:pPr>
      <w:r w:rsidRPr="004C3BC4">
        <w:t>Dans ce menu, vous pouvez modifier l’ordre des contacts de la liste de contacts. Vous pouvez choisir si vous souhaitez les classer par prénom ou par nom de famille.</w:t>
      </w:r>
    </w:p>
    <w:p w:rsidR="004C3BC4" w:rsidRPr="004C3BC4" w:rsidRDefault="004C3BC4" w:rsidP="003E618A">
      <w:pPr>
        <w:pStyle w:val="Titre2numrot"/>
      </w:pPr>
      <w:bookmarkStart w:id="37" w:name="_Toc111455826"/>
      <w:r w:rsidRPr="004C3BC4">
        <w:t>Outils</w:t>
      </w:r>
      <w:bookmarkEnd w:id="37"/>
    </w:p>
    <w:p w:rsidR="004C3BC4" w:rsidRPr="004C3BC4" w:rsidRDefault="004C3BC4" w:rsidP="004C3BC4">
      <w:pPr>
        <w:pStyle w:val="Textkrper"/>
      </w:pPr>
      <w:r w:rsidRPr="004C3BC4">
        <w:t>Les outils comprennent les applications suivantes :</w:t>
      </w:r>
    </w:p>
    <w:p w:rsidR="0035586F" w:rsidRDefault="004C3BC4" w:rsidP="004C3BC4">
      <w:pPr>
        <w:pStyle w:val="Aufzhlungszeichen"/>
      </w:pPr>
      <w:r w:rsidRPr="004C3BC4">
        <w:t>Alarme</w:t>
      </w:r>
    </w:p>
    <w:p w:rsidR="0035586F" w:rsidRDefault="004C3BC4" w:rsidP="004C3BC4">
      <w:pPr>
        <w:pStyle w:val="Aufzhlungszeichen"/>
      </w:pPr>
      <w:r w:rsidRPr="004C3BC4">
        <w:t>Minuteur</w:t>
      </w:r>
    </w:p>
    <w:p w:rsidR="0035586F" w:rsidRDefault="004C3BC4" w:rsidP="004C3BC4">
      <w:pPr>
        <w:pStyle w:val="Aufzhlungszeichen"/>
      </w:pPr>
      <w:r w:rsidRPr="004C3BC4">
        <w:t>Chronomètre</w:t>
      </w:r>
    </w:p>
    <w:p w:rsidR="0035586F" w:rsidRDefault="004C3BC4" w:rsidP="004C3BC4">
      <w:pPr>
        <w:pStyle w:val="Aufzhlungszeichen"/>
      </w:pPr>
      <w:r w:rsidRPr="004C3BC4">
        <w:t>Calculatrice</w:t>
      </w:r>
    </w:p>
    <w:p w:rsidR="0035586F" w:rsidRDefault="004C3BC4" w:rsidP="004C3BC4">
      <w:pPr>
        <w:pStyle w:val="Aufzhlungszeichen"/>
      </w:pPr>
      <w:r w:rsidRPr="004C3BC4">
        <w:t>Notes</w:t>
      </w:r>
    </w:p>
    <w:p w:rsidR="004C3BC4" w:rsidRPr="004C3BC4" w:rsidRDefault="004C3BC4" w:rsidP="004C3BC4">
      <w:pPr>
        <w:pStyle w:val="Aufzhlungszeichen"/>
      </w:pPr>
      <w:r w:rsidRPr="004C3BC4">
        <w:t>Calendrier</w:t>
      </w:r>
    </w:p>
    <w:p w:rsidR="004C3BC4" w:rsidRPr="004C3BC4" w:rsidRDefault="004C3BC4" w:rsidP="001F144F">
      <w:pPr>
        <w:pStyle w:val="Titre3numrot"/>
      </w:pPr>
      <w:bookmarkStart w:id="38" w:name="_Toc111455827"/>
      <w:r w:rsidRPr="004C3BC4">
        <w:t>Alarme</w:t>
      </w:r>
      <w:bookmarkEnd w:id="38"/>
    </w:p>
    <w:p w:rsidR="004C3BC4" w:rsidRPr="004C3BC4" w:rsidRDefault="004C3BC4" w:rsidP="004C3BC4">
      <w:pPr>
        <w:pStyle w:val="Textkrper"/>
      </w:pPr>
      <w:r w:rsidRPr="004C3BC4">
        <w:t>L’alarme vous permet de définir simultanément plusieurs heures de réveil. Pour chaque alarme, vous pouvez indiquer l’heure et les jours de réveil. Pour désactiver une heure de réveil, appuyez sur la touche de confirmation ou sur la touche de retour.</w:t>
      </w:r>
    </w:p>
    <w:p w:rsidR="004C3BC4" w:rsidRPr="004C3BC4" w:rsidRDefault="004C3BC4" w:rsidP="001F144F">
      <w:pPr>
        <w:pStyle w:val="Titre4numrot"/>
      </w:pPr>
      <w:bookmarkStart w:id="39" w:name="_Toc111455828"/>
      <w:r w:rsidRPr="004C3BC4">
        <w:t>Régler l’heure</w:t>
      </w:r>
      <w:bookmarkEnd w:id="39"/>
    </w:p>
    <w:p w:rsidR="004C3BC4" w:rsidRPr="004C3BC4" w:rsidRDefault="004C3BC4" w:rsidP="004C3BC4">
      <w:pPr>
        <w:pStyle w:val="Textkrper"/>
      </w:pPr>
      <w:r w:rsidRPr="004C3BC4">
        <w:t>Pour programmer une nouvelle heure de réveil, sélectionnez l’option Nouvelle alarme.</w:t>
      </w:r>
    </w:p>
    <w:p w:rsidR="004C3BC4" w:rsidRPr="004C3BC4" w:rsidRDefault="004C3BC4" w:rsidP="00ED761F">
      <w:pPr>
        <w:pStyle w:val="Aufzhlungszeichen"/>
      </w:pPr>
      <w:r w:rsidRPr="004C3BC4">
        <w:t xml:space="preserve">Régler l’heure : saisissez quatre chiffres pour indiquer l’heure de réveil souhaitée. Les deux premiers chiffres correspondent aux heures et les deux suivants aux minutes. </w:t>
      </w:r>
    </w:p>
    <w:p w:rsidR="004C3BC4" w:rsidRPr="004C3BC4" w:rsidRDefault="004C3BC4" w:rsidP="00ED761F">
      <w:pPr>
        <w:pStyle w:val="Aufzhlungszeichen"/>
      </w:pPr>
      <w:r w:rsidRPr="004C3BC4">
        <w:t>Régler la répétition : choisissez les jours lors desquels le réveil doit sonner. Si vous omettez ce paramètre ou ne choisissez aucun jour, le réveil sonnera tous les jours.</w:t>
      </w:r>
    </w:p>
    <w:p w:rsidR="004C3BC4" w:rsidRPr="004C3BC4" w:rsidRDefault="004C3BC4" w:rsidP="00ED761F">
      <w:pPr>
        <w:pStyle w:val="Aufzhlungszeichen"/>
      </w:pPr>
      <w:r w:rsidRPr="004C3BC4">
        <w:t>Enregistrer l’alarme : enregistrez l’heure de réveil et activez l’alarme.</w:t>
      </w:r>
    </w:p>
    <w:p w:rsidR="004C3BC4" w:rsidRPr="004C3BC4" w:rsidRDefault="004C3BC4" w:rsidP="00ED761F">
      <w:pPr>
        <w:pStyle w:val="Aufzhlungszeichen"/>
      </w:pPr>
      <w:r w:rsidRPr="004C3BC4">
        <w:t>Modifier l’alarme</w:t>
      </w:r>
    </w:p>
    <w:p w:rsidR="004C3BC4" w:rsidRPr="004C3BC4" w:rsidRDefault="004C3BC4" w:rsidP="004C3BC4">
      <w:pPr>
        <w:pStyle w:val="Textkrper"/>
      </w:pPr>
      <w:r w:rsidRPr="004C3BC4">
        <w:t>Une fois que vous avez sélectionné une heure de réveil existante, vous pouvez l’activer/désactiver et la modifier. Les alarmes non activées restent enregistrées dans votre portable, mais ne sonnent pas à l’heure indiquée. En choisissant l’option Modifier l’alarme, vous accédez aux possibilités suivantes :</w:t>
      </w:r>
    </w:p>
    <w:p w:rsidR="004C3BC4" w:rsidRPr="004C3BC4" w:rsidRDefault="004C3BC4" w:rsidP="00BB3E85">
      <w:pPr>
        <w:pStyle w:val="Aufzhlungszeichen"/>
      </w:pPr>
      <w:r w:rsidRPr="004C3BC4">
        <w:t>Régler l’heure : pour modifier l’heure de réveil.</w:t>
      </w:r>
    </w:p>
    <w:p w:rsidR="004C3BC4" w:rsidRPr="004C3BC4" w:rsidRDefault="004C3BC4" w:rsidP="00BB3E85">
      <w:pPr>
        <w:pStyle w:val="Aufzhlungszeichen"/>
      </w:pPr>
      <w:r w:rsidRPr="004C3BC4">
        <w:t>Régler la répétition : pour définir les jours lors desquels le réveil doit sonner.</w:t>
      </w:r>
    </w:p>
    <w:p w:rsidR="004C3BC4" w:rsidRPr="004C3BC4" w:rsidRDefault="004C3BC4" w:rsidP="00BB3E85">
      <w:pPr>
        <w:pStyle w:val="Aufzhlungszeichen"/>
      </w:pPr>
      <w:r w:rsidRPr="004C3BC4">
        <w:lastRenderedPageBreak/>
        <w:t>Enregistrer l’alarme : pour sauvegarder les modifications de l’heure de réveil (en appuyant sur la touche Retour, vous pouvez annuler les modifications saisies).</w:t>
      </w:r>
    </w:p>
    <w:p w:rsidR="004C3BC4" w:rsidRPr="004C3BC4" w:rsidRDefault="004C3BC4" w:rsidP="001F144F">
      <w:pPr>
        <w:pStyle w:val="Titre3numrot"/>
      </w:pPr>
      <w:bookmarkStart w:id="40" w:name="_Toc111455829"/>
      <w:r w:rsidRPr="004C3BC4">
        <w:t>Minuteur</w:t>
      </w:r>
      <w:bookmarkEnd w:id="40"/>
    </w:p>
    <w:p w:rsidR="004C3BC4" w:rsidRPr="004C3BC4" w:rsidRDefault="004C3BC4" w:rsidP="004C3BC4">
      <w:pPr>
        <w:pStyle w:val="Textkrper"/>
      </w:pPr>
      <w:r w:rsidRPr="004C3BC4">
        <w:t>Cette fonction vous permet de régler un minuteur, qui mesure le temps qui défile et fait retentir une sonnerie lorsque la durée indiquée est écoulée. Le minuteur fonctionne aussi lorsque l’écran est verrouillé. Il n’est donc pas nécessaire d’activer le portable pour ce processus. Pour arrêter le minuteur, appuyez sur la touche de confirmation ou la touche de retour.</w:t>
      </w:r>
    </w:p>
    <w:p w:rsidR="004C3BC4" w:rsidRPr="004C3BC4" w:rsidRDefault="004C3BC4" w:rsidP="00253D88">
      <w:pPr>
        <w:pStyle w:val="Titre4numrot"/>
      </w:pPr>
      <w:bookmarkStart w:id="41" w:name="_Toc111455830"/>
      <w:r w:rsidRPr="004C3BC4">
        <w:t>Programmer et activer le minuteur</w:t>
      </w:r>
      <w:bookmarkEnd w:id="41"/>
    </w:p>
    <w:p w:rsidR="004C3BC4" w:rsidRPr="004C3BC4" w:rsidRDefault="004C3BC4" w:rsidP="004C3BC4">
      <w:pPr>
        <w:pStyle w:val="Textkrper"/>
      </w:pPr>
      <w:r w:rsidRPr="004C3BC4">
        <w:t>Le minuteur ne peut être paramétré que s’il n’est ni actif ni en pause.</w:t>
      </w:r>
    </w:p>
    <w:p w:rsidR="00253D88" w:rsidRDefault="004C3BC4" w:rsidP="004C3BC4">
      <w:pPr>
        <w:pStyle w:val="Aufzhlungszeichen"/>
      </w:pPr>
      <w:r w:rsidRPr="004C3BC4">
        <w:t>Lorsque vous sélectionnez l’option Minuteur, vous avez deux possibilités : Activer ou Régler le minuteur.</w:t>
      </w:r>
    </w:p>
    <w:p w:rsidR="00253D88" w:rsidRDefault="004C3BC4" w:rsidP="004C3BC4">
      <w:pPr>
        <w:pStyle w:val="Aufzhlungszeichen"/>
      </w:pPr>
      <w:r w:rsidRPr="004C3BC4">
        <w:t>En optant pour activer, vous lancez le décompte.</w:t>
      </w:r>
    </w:p>
    <w:p w:rsidR="004C3BC4" w:rsidRPr="004C3BC4" w:rsidRDefault="004C3BC4" w:rsidP="004C3BC4">
      <w:pPr>
        <w:pStyle w:val="Aufzhlungszeichen"/>
      </w:pPr>
      <w:r w:rsidRPr="004C3BC4">
        <w:t>Si vous choisissez Régler le minuteur, vous pouvez indiquer le nombre de minutes et de secondes à décompter.</w:t>
      </w:r>
    </w:p>
    <w:p w:rsidR="004C3BC4" w:rsidRPr="004C3BC4" w:rsidRDefault="004C3BC4" w:rsidP="00BB3E85">
      <w:pPr>
        <w:pStyle w:val="Aufzhlungszeichen"/>
      </w:pPr>
      <w:r w:rsidRPr="004C3BC4">
        <w:t>Une fois la durée programmée, vous pouvez l’enregistrer en sélectionnant Save.</w:t>
      </w:r>
    </w:p>
    <w:p w:rsidR="004C3BC4" w:rsidRPr="004C3BC4" w:rsidRDefault="004C3BC4" w:rsidP="00BB3E85">
      <w:pPr>
        <w:pStyle w:val="Titre4numrot"/>
      </w:pPr>
      <w:bookmarkStart w:id="42" w:name="_Toc111455831"/>
      <w:r w:rsidRPr="004C3BC4">
        <w:t>Démarrer, mettre en pause et annuler le minuteur</w:t>
      </w:r>
      <w:bookmarkEnd w:id="42"/>
    </w:p>
    <w:p w:rsidR="004C3BC4" w:rsidRPr="004C3BC4" w:rsidRDefault="004C3BC4" w:rsidP="0094420D">
      <w:pPr>
        <w:pStyle w:val="Aufzhlungszeichen"/>
      </w:pPr>
      <w:r w:rsidRPr="004C3BC4">
        <w:t xml:space="preserve">Pour démarrer le minuteur, sélectionnez l’option Activer. </w:t>
      </w:r>
    </w:p>
    <w:p w:rsidR="004C3BC4" w:rsidRPr="004C3BC4" w:rsidRDefault="004C3BC4" w:rsidP="0094420D">
      <w:pPr>
        <w:pStyle w:val="Aufzhlungszeichen"/>
      </w:pPr>
      <w:r w:rsidRPr="004C3BC4">
        <w:t>Pendant le décompte, vous pouvez mettre le minuteur en pause (le minuteur s’arrête là où il se trouve) ou l’annuler (le minuteur revient au début du décompte initial.)</w:t>
      </w:r>
    </w:p>
    <w:p w:rsidR="004C3BC4" w:rsidRPr="004C3BC4" w:rsidRDefault="004C3BC4" w:rsidP="0094420D">
      <w:pPr>
        <w:pStyle w:val="Aufzhlungszeichen"/>
      </w:pPr>
      <w:r w:rsidRPr="004C3BC4">
        <w:t>Lorsque le minuteur est en pause, vous avez le choix entre Reprendre (le minuteur poursuit le décompte) et Annuler (le minuteur revient au début du décompte initial.)</w:t>
      </w:r>
    </w:p>
    <w:p w:rsidR="004C3BC4" w:rsidRPr="004C3BC4" w:rsidRDefault="004C3BC4" w:rsidP="001F144F">
      <w:pPr>
        <w:pStyle w:val="Titre3numrot"/>
      </w:pPr>
      <w:bookmarkStart w:id="43" w:name="_Toc111455832"/>
      <w:r w:rsidRPr="004C3BC4">
        <w:t>Chronomètre</w:t>
      </w:r>
      <w:bookmarkEnd w:id="43"/>
    </w:p>
    <w:p w:rsidR="004C3BC4" w:rsidRPr="004C3BC4" w:rsidRDefault="004C3BC4" w:rsidP="004C3BC4">
      <w:pPr>
        <w:pStyle w:val="Textkrper"/>
      </w:pPr>
      <w:r w:rsidRPr="004C3BC4">
        <w:t xml:space="preserve">Le chronomètre permet de mesurer un intervalle de temps. Une fois lancé, il mesure la durée en secondes en partant de zéro, jusqu’à ce qu’il soit arrêté, annulé ou réinitialisé. La mesure se faisant en arrière-plan, les autres fonctions du portable peuvent être utilisées en parallèle. </w:t>
      </w:r>
    </w:p>
    <w:p w:rsidR="004C3BC4" w:rsidRPr="004C3BC4" w:rsidRDefault="004C3BC4" w:rsidP="0094420D">
      <w:pPr>
        <w:pStyle w:val="Titre4numrot"/>
      </w:pPr>
      <w:bookmarkStart w:id="44" w:name="_Toc111455833"/>
      <w:r w:rsidRPr="004C3BC4">
        <w:t>Démarrer, arrêter et redémarrer le chronomètre</w:t>
      </w:r>
      <w:bookmarkEnd w:id="44"/>
    </w:p>
    <w:p w:rsidR="004C3BC4" w:rsidRPr="004C3BC4" w:rsidRDefault="004C3BC4" w:rsidP="00902609">
      <w:pPr>
        <w:pStyle w:val="Aufzhlungszeichen"/>
      </w:pPr>
      <w:r w:rsidRPr="004C3BC4">
        <w:t>Démarrer le chronomètre : commence à mesurer les secondes à partir de zéro. Il suffit d’appuyer sur la touche de confirmation pour arrêter la mesure en cours. En appuyant encore une fois sur la touche de confirmation, on accède à un sous-menu, qui offre d’autres possibilités :</w:t>
      </w:r>
    </w:p>
    <w:p w:rsidR="004C3BC4" w:rsidRPr="004C3BC4" w:rsidRDefault="004C3BC4" w:rsidP="00902609">
      <w:pPr>
        <w:pStyle w:val="Aufzhlungszeichen2"/>
      </w:pPr>
      <w:r w:rsidRPr="004C3BC4">
        <w:t>Reprendre le chronomètre : continue à compter les secondes à partir de là où il s’est arrêté.</w:t>
      </w:r>
    </w:p>
    <w:p w:rsidR="004C3BC4" w:rsidRPr="004C3BC4" w:rsidRDefault="004C3BC4" w:rsidP="00902609">
      <w:pPr>
        <w:pStyle w:val="Aufzhlungszeichen2"/>
      </w:pPr>
      <w:r w:rsidRPr="004C3BC4">
        <w:t>Redémarrer le chronomètre : recommence à compter les secondes à partir de zéro.</w:t>
      </w:r>
    </w:p>
    <w:p w:rsidR="004C3BC4" w:rsidRPr="004C3BC4" w:rsidRDefault="004C3BC4" w:rsidP="00902609">
      <w:pPr>
        <w:pStyle w:val="Aufzhlungszeichen2"/>
      </w:pPr>
      <w:r w:rsidRPr="004C3BC4">
        <w:t>Chronomètre à zéro : la mesure en cours est annulée et le chronomètre est remis à zéro.</w:t>
      </w:r>
    </w:p>
    <w:p w:rsidR="004C3BC4" w:rsidRPr="004C3BC4" w:rsidRDefault="004C3BC4" w:rsidP="001F144F">
      <w:pPr>
        <w:pStyle w:val="Titre3numrot"/>
      </w:pPr>
      <w:bookmarkStart w:id="45" w:name="_Toc111455834"/>
      <w:r w:rsidRPr="004C3BC4">
        <w:t>Calculatrice</w:t>
      </w:r>
      <w:bookmarkEnd w:id="45"/>
    </w:p>
    <w:p w:rsidR="004C3BC4" w:rsidRPr="004C3BC4" w:rsidRDefault="004C3BC4" w:rsidP="004C3BC4">
      <w:pPr>
        <w:pStyle w:val="Textkrper"/>
      </w:pPr>
      <w:r w:rsidRPr="004C3BC4">
        <w:t xml:space="preserve">La fonction Calculatrice permet d’effectuer des opérations mathématiques de base comme l’addition, la soustraction, la multiplication et la division. Vous pouvez y saisir autant de chiffres que vous le désirez. Pour afficher le résultat, pressez la touche de confirmation. Il </w:t>
      </w:r>
      <w:r w:rsidRPr="004C3BC4">
        <w:lastRenderedPageBreak/>
        <w:t>suffit alors d’appuyer sur la touche de confirmation pour utiliser ce résultat comme premier nombre de l’opération suivante. Les symboles mathématiques se trouvent sur la touche étoile et la virgule sur la touche dièse.</w:t>
      </w:r>
    </w:p>
    <w:p w:rsidR="004C3BC4" w:rsidRPr="004C3BC4" w:rsidRDefault="004C3BC4" w:rsidP="001F144F">
      <w:pPr>
        <w:pStyle w:val="Titre3numrot"/>
      </w:pPr>
      <w:bookmarkStart w:id="46" w:name="_Toc111455835"/>
      <w:r w:rsidRPr="004C3BC4">
        <w:t>Notes</w:t>
      </w:r>
      <w:bookmarkEnd w:id="46"/>
    </w:p>
    <w:p w:rsidR="004C3BC4" w:rsidRPr="004C3BC4" w:rsidRDefault="004C3BC4" w:rsidP="004C3BC4">
      <w:pPr>
        <w:pStyle w:val="Textkrper"/>
      </w:pPr>
      <w:r w:rsidRPr="004C3BC4">
        <w:t>La fonction Notes vous permet de saisir, d’effacer et de modifier des notes.</w:t>
      </w:r>
    </w:p>
    <w:p w:rsidR="004C3BC4" w:rsidRPr="004C3BC4" w:rsidRDefault="004C3BC4" w:rsidP="001C5B2C">
      <w:pPr>
        <w:pStyle w:val="Aufzhlungszeichen"/>
      </w:pPr>
      <w:r w:rsidRPr="004C3BC4">
        <w:t>Pour ajouter une note, ouvrez le champ de saisie d’une nouvelle note, rédigez votre note et enregistrez-la en confirmant avec la touche de confirmation.</w:t>
      </w:r>
    </w:p>
    <w:p w:rsidR="004C3BC4" w:rsidRPr="004C3BC4" w:rsidRDefault="004C3BC4" w:rsidP="001C5B2C">
      <w:pPr>
        <w:pStyle w:val="Aufzhlungszeichen"/>
      </w:pPr>
      <w:r w:rsidRPr="004C3BC4">
        <w:t>Pour ouvrir une note déjà sauvegardée, choisissez l’option Liste des notes dans le menu.</w:t>
      </w:r>
    </w:p>
    <w:p w:rsidR="004C3BC4" w:rsidRPr="004C3BC4" w:rsidRDefault="004C3BC4" w:rsidP="004C3BC4">
      <w:pPr>
        <w:pStyle w:val="Textkrper"/>
      </w:pPr>
      <w:r w:rsidRPr="004C3BC4">
        <w:t>Une fois la note déjà sauvegardée ouverte, vous avez les possibilités suivantes :</w:t>
      </w:r>
    </w:p>
    <w:p w:rsidR="001C5B2C" w:rsidRDefault="004C3BC4" w:rsidP="004C3BC4">
      <w:pPr>
        <w:pStyle w:val="Aufzhlungszeichen"/>
      </w:pPr>
      <w:r w:rsidRPr="004C3BC4">
        <w:t>Modifier : ouvre la note que vous souhaitez modifier.</w:t>
      </w:r>
    </w:p>
    <w:p w:rsidR="001C5B2C" w:rsidRDefault="004C3BC4" w:rsidP="004C3BC4">
      <w:pPr>
        <w:pStyle w:val="Aufzhlungszeichen"/>
      </w:pPr>
      <w:r w:rsidRPr="004C3BC4">
        <w:t>Envoyer par SMS : ouvre un menu dans lequel vous pouvez sélectionner un contact ou entrer un numéro de téléphone auquel la note sera envoyée sous forme de message.</w:t>
      </w:r>
    </w:p>
    <w:p w:rsidR="001C5B2C" w:rsidRDefault="004C3BC4" w:rsidP="004C3BC4">
      <w:pPr>
        <w:pStyle w:val="Aufzhlungszeichen"/>
      </w:pPr>
      <w:r w:rsidRPr="004C3BC4">
        <w:t>Effacer : efface la note concernée.</w:t>
      </w:r>
    </w:p>
    <w:p w:rsidR="004C3BC4" w:rsidRPr="004C3BC4" w:rsidRDefault="004C3BC4" w:rsidP="004C3BC4">
      <w:pPr>
        <w:pStyle w:val="Aufzhlungszeichen"/>
      </w:pPr>
      <w:r w:rsidRPr="004C3BC4">
        <w:t>Effacer tout : toutes vos notes seront effacées.</w:t>
      </w:r>
    </w:p>
    <w:p w:rsidR="004C3BC4" w:rsidRPr="004C3BC4" w:rsidRDefault="004C3BC4" w:rsidP="001F144F">
      <w:pPr>
        <w:pStyle w:val="Titre3numrot"/>
      </w:pPr>
      <w:bookmarkStart w:id="47" w:name="_Toc111455836"/>
      <w:r w:rsidRPr="004C3BC4">
        <w:t>Calendrier</w:t>
      </w:r>
      <w:bookmarkEnd w:id="47"/>
    </w:p>
    <w:p w:rsidR="004C3BC4" w:rsidRPr="004C3BC4" w:rsidRDefault="004C3BC4" w:rsidP="004C3BC4">
      <w:pPr>
        <w:pStyle w:val="Textkrper"/>
      </w:pPr>
      <w:r w:rsidRPr="004C3BC4">
        <w:t>Le calendrier est une application simple, qui vous permet de vérifier sur quel jour de la semaine tombe une date déterminée. Pour faire une recherche dans le calendrier, choisissez d’abord l’année puis le mois. Une fois dans le mois, vous pouvez passer aux jours.</w:t>
      </w:r>
    </w:p>
    <w:p w:rsidR="004C3BC4" w:rsidRPr="004C3BC4" w:rsidRDefault="004C3BC4" w:rsidP="003E618A">
      <w:pPr>
        <w:pStyle w:val="Titre2numrot"/>
      </w:pPr>
      <w:bookmarkStart w:id="48" w:name="_Toc111455837"/>
      <w:r w:rsidRPr="004C3BC4">
        <w:t>Paramètres</w:t>
      </w:r>
      <w:bookmarkEnd w:id="48"/>
    </w:p>
    <w:p w:rsidR="004C3BC4" w:rsidRPr="004C3BC4" w:rsidRDefault="004C3BC4" w:rsidP="004C3BC4">
      <w:pPr>
        <w:pStyle w:val="Textkrper"/>
      </w:pPr>
      <w:r w:rsidRPr="004C3BC4">
        <w:t>Dans les paramètres vous pouvez modifier les propriétés du téléphone.</w:t>
      </w:r>
    </w:p>
    <w:p w:rsidR="004C3BC4" w:rsidRPr="004C3BC4" w:rsidRDefault="004C3BC4" w:rsidP="001F144F">
      <w:pPr>
        <w:pStyle w:val="Titre3numrot"/>
      </w:pPr>
      <w:bookmarkStart w:id="49" w:name="_Toc111455838"/>
      <w:r w:rsidRPr="004C3BC4">
        <w:t>Sons</w:t>
      </w:r>
      <w:bookmarkEnd w:id="49"/>
    </w:p>
    <w:p w:rsidR="004C3BC4" w:rsidRPr="004C3BC4" w:rsidRDefault="004C3BC4" w:rsidP="004C3BC4">
      <w:pPr>
        <w:pStyle w:val="Textkrper"/>
      </w:pPr>
      <w:r w:rsidRPr="004C3BC4">
        <w:t>Cette rubrique permet de modifier de différentes manières les sons et la synthèse vocale du téléphone.</w:t>
      </w:r>
    </w:p>
    <w:p w:rsidR="004C3BC4" w:rsidRPr="004C3BC4" w:rsidRDefault="004C3BC4" w:rsidP="00E86FC7">
      <w:pPr>
        <w:pStyle w:val="Titre4numrot"/>
      </w:pPr>
      <w:bookmarkStart w:id="50" w:name="_Toc111455839"/>
      <w:r w:rsidRPr="004C3BC4">
        <w:t>Profils</w:t>
      </w:r>
      <w:bookmarkEnd w:id="50"/>
    </w:p>
    <w:p w:rsidR="004C3BC4" w:rsidRPr="004C3BC4" w:rsidRDefault="004C3BC4" w:rsidP="004C3BC4">
      <w:pPr>
        <w:pStyle w:val="Textkrper"/>
      </w:pPr>
      <w:r w:rsidRPr="004C3BC4">
        <w:t>Vous pouvez personnaliser le profil sonore de votre téléphone pour les appels et messages entrants. Ce paramètre est accessible en tout temps grâce à la touche dièse.</w:t>
      </w:r>
    </w:p>
    <w:p w:rsidR="004C3BC4" w:rsidRPr="004C3BC4" w:rsidRDefault="004C3BC4" w:rsidP="00E86FC7">
      <w:pPr>
        <w:pStyle w:val="Aufzhlungszeichen"/>
      </w:pPr>
      <w:r w:rsidRPr="004C3BC4">
        <w:t>Normale : lorsqu’un appel ou un message arrive, votre téléphone sonne et vibre.</w:t>
      </w:r>
    </w:p>
    <w:p w:rsidR="004C3BC4" w:rsidRPr="004C3BC4" w:rsidRDefault="004C3BC4" w:rsidP="00E86FC7">
      <w:pPr>
        <w:pStyle w:val="Aufzhlungszeichen"/>
      </w:pPr>
      <w:r w:rsidRPr="004C3BC4">
        <w:t>Vibreur : lorsqu’un appel ou un message arrive, votre téléphone ne fait que vibrer.</w:t>
      </w:r>
    </w:p>
    <w:p w:rsidR="004C3BC4" w:rsidRPr="004C3BC4" w:rsidRDefault="004C3BC4" w:rsidP="00E86FC7">
      <w:pPr>
        <w:pStyle w:val="Aufzhlungszeichen"/>
      </w:pPr>
      <w:r w:rsidRPr="004C3BC4">
        <w:t>Silencieux : lorsqu’un appel ou un message arrive, votre téléphone n’émet aucun son ni aucune vibration.</w:t>
      </w:r>
    </w:p>
    <w:p w:rsidR="004C3BC4" w:rsidRPr="004C3BC4" w:rsidRDefault="004C3BC4" w:rsidP="00E86FC7">
      <w:pPr>
        <w:pStyle w:val="Titre4numrot"/>
      </w:pPr>
      <w:bookmarkStart w:id="51" w:name="_Toc111455840"/>
      <w:r w:rsidRPr="004C3BC4">
        <w:t>Volume</w:t>
      </w:r>
      <w:bookmarkEnd w:id="51"/>
    </w:p>
    <w:p w:rsidR="004C3BC4" w:rsidRPr="004C3BC4" w:rsidRDefault="004C3BC4" w:rsidP="004C3BC4">
      <w:pPr>
        <w:pStyle w:val="Textkrper"/>
      </w:pPr>
      <w:r w:rsidRPr="004C3BC4">
        <w:t>Dans la rubrique Volume, vous pouvez régler le volume de votre téléphone pour les sonneries, les notifications de rappel et les mélodies de réveil.</w:t>
      </w:r>
    </w:p>
    <w:p w:rsidR="004C3BC4" w:rsidRPr="004C3BC4" w:rsidRDefault="004C3BC4" w:rsidP="00E86FC7">
      <w:pPr>
        <w:pStyle w:val="Titre4numrot"/>
      </w:pPr>
      <w:bookmarkStart w:id="52" w:name="_Toc111455841"/>
      <w:r w:rsidRPr="004C3BC4">
        <w:t>Sonneries</w:t>
      </w:r>
      <w:bookmarkEnd w:id="52"/>
    </w:p>
    <w:p w:rsidR="001E3E5C" w:rsidRDefault="004C3BC4" w:rsidP="004C3BC4">
      <w:pPr>
        <w:pStyle w:val="Textkrper"/>
      </w:pPr>
      <w:r w:rsidRPr="004C3BC4">
        <w:t>Dans la rubrique Sonneries, vous pouvez choisir la sonnerie, les sons de notification et les sons de l’alarme.</w:t>
      </w:r>
    </w:p>
    <w:p w:rsidR="001E3E5C" w:rsidRDefault="001E3E5C">
      <w:pPr>
        <w:widowControl/>
        <w:suppressAutoHyphens w:val="0"/>
      </w:pPr>
      <w:r>
        <w:br w:type="page"/>
      </w:r>
    </w:p>
    <w:p w:rsidR="004C3BC4" w:rsidRPr="004C3BC4" w:rsidRDefault="004C3BC4" w:rsidP="00E86FC7">
      <w:pPr>
        <w:pStyle w:val="Titre4numrot"/>
      </w:pPr>
      <w:bookmarkStart w:id="53" w:name="_Toc111455842"/>
      <w:r w:rsidRPr="004C3BC4">
        <w:lastRenderedPageBreak/>
        <w:t>Confirmation d’actions</w:t>
      </w:r>
      <w:bookmarkEnd w:id="53"/>
      <w:r w:rsidRPr="004C3BC4">
        <w:t xml:space="preserve"> </w:t>
      </w:r>
    </w:p>
    <w:p w:rsidR="004C3BC4" w:rsidRPr="004C3BC4" w:rsidRDefault="004C3BC4" w:rsidP="004C3BC4">
      <w:pPr>
        <w:pStyle w:val="Textkrper"/>
      </w:pPr>
      <w:r w:rsidRPr="004C3BC4">
        <w:t>Vous avez la possibilité de modifier la confirmation d’actions attribuée aux touches de votre téléphone (à l’exception de la synthèse vocale). Vous pouvez décider de faire en sorte que l’appareil n’émette que des sons et des bips lorsque vous vous déplacez dans le menu, rédigez un texte ou verrouillez le téléphone. Il est également possible d’opter uniquement pour des vibrations, qui seront émises à la place des sons et des bips. Vous pouvez aussi choisir d’utiliser les deux types de confirmation – sons et vibrations – en même temps.</w:t>
      </w:r>
    </w:p>
    <w:p w:rsidR="004C3BC4" w:rsidRPr="004C3BC4" w:rsidRDefault="004C3BC4" w:rsidP="00E86FC7">
      <w:pPr>
        <w:pStyle w:val="Titre4numrot"/>
      </w:pPr>
      <w:bookmarkStart w:id="54" w:name="_Toc111455843"/>
      <w:r w:rsidRPr="004C3BC4">
        <w:t>Synthèse vocale</w:t>
      </w:r>
      <w:bookmarkEnd w:id="54"/>
    </w:p>
    <w:p w:rsidR="004C3BC4" w:rsidRPr="004C3BC4" w:rsidRDefault="004C3BC4" w:rsidP="004C3BC4">
      <w:pPr>
        <w:pStyle w:val="Textkrper"/>
      </w:pPr>
      <w:r w:rsidRPr="004C3BC4">
        <w:t>Ici, vous pouvez adapter les paramètres de lecture – vitesse et intonation – de la synthèse vocale à vos besoins. Vous avez le choix entre plusieurs options et pouvez sélectionner celle qui vous convient le mieux.</w:t>
      </w:r>
    </w:p>
    <w:p w:rsidR="004C3BC4" w:rsidRPr="004C3BC4" w:rsidRDefault="004C3BC4" w:rsidP="00E86FC7">
      <w:pPr>
        <w:pStyle w:val="Aufzhlungszeichen"/>
      </w:pPr>
      <w:r w:rsidRPr="004C3BC4">
        <w:t>Vitesse de lecture : pour programmer la vitesse de lecture</w:t>
      </w:r>
    </w:p>
    <w:p w:rsidR="004C3BC4" w:rsidRPr="004C3BC4" w:rsidRDefault="004C3BC4" w:rsidP="00E86FC7">
      <w:pPr>
        <w:pStyle w:val="Aufzhlungszeichen"/>
      </w:pPr>
      <w:r w:rsidRPr="004C3BC4">
        <w:t>Variantes vocales : pour choisir l’une des voix proposées</w:t>
      </w:r>
    </w:p>
    <w:p w:rsidR="004C3BC4" w:rsidRPr="004C3BC4" w:rsidRDefault="004C3BC4" w:rsidP="00E86FC7">
      <w:pPr>
        <w:pStyle w:val="Aufzhlungszeichen"/>
      </w:pPr>
      <w:r w:rsidRPr="004C3BC4">
        <w:t>Niveau d’intonation : pour choisir l’un des niveaux d’intonation de la synthèse vocale</w:t>
      </w:r>
    </w:p>
    <w:p w:rsidR="004C3BC4" w:rsidRPr="004C3BC4" w:rsidRDefault="004C3BC4" w:rsidP="001F144F">
      <w:pPr>
        <w:pStyle w:val="Titre3numrot"/>
      </w:pPr>
      <w:bookmarkStart w:id="55" w:name="_Toc111455844"/>
      <w:r w:rsidRPr="004C3BC4">
        <w:t>Affichage</w:t>
      </w:r>
      <w:bookmarkEnd w:id="55"/>
    </w:p>
    <w:p w:rsidR="004C3BC4" w:rsidRPr="004C3BC4" w:rsidRDefault="004C3BC4" w:rsidP="004C3BC4">
      <w:pPr>
        <w:pStyle w:val="Textkrper"/>
      </w:pPr>
      <w:r w:rsidRPr="004C3BC4">
        <w:t>Cette rubrique vous permet de modifier différents paramètres de l’écran, comme la luminosité ou le délai d’attente jusqu’au verrouillage du clavier.</w:t>
      </w:r>
    </w:p>
    <w:p w:rsidR="004C3BC4" w:rsidRPr="004C3BC4" w:rsidRDefault="004C3BC4" w:rsidP="00A24130">
      <w:pPr>
        <w:pStyle w:val="Titre4numrot"/>
      </w:pPr>
      <w:bookmarkStart w:id="56" w:name="_Toc111455845"/>
      <w:r w:rsidRPr="004C3BC4">
        <w:t>Réglage de la luminosité</w:t>
      </w:r>
      <w:bookmarkEnd w:id="56"/>
    </w:p>
    <w:p w:rsidR="004C3BC4" w:rsidRPr="004C3BC4" w:rsidRDefault="004C3BC4" w:rsidP="004C3BC4">
      <w:pPr>
        <w:pStyle w:val="Textkrper"/>
      </w:pPr>
      <w:r w:rsidRPr="004C3BC4">
        <w:t>Cette rubrique vous permet de modifier le degré de luminosité de l’écran. L’écran peut aussi être totalement éteint.</w:t>
      </w:r>
    </w:p>
    <w:p w:rsidR="004C3BC4" w:rsidRPr="004C3BC4" w:rsidRDefault="004C3BC4" w:rsidP="00A24130">
      <w:pPr>
        <w:pStyle w:val="Titre4numrot"/>
      </w:pPr>
      <w:bookmarkStart w:id="57" w:name="_Toc111455846"/>
      <w:r w:rsidRPr="004C3BC4">
        <w:t>Thème de couleur</w:t>
      </w:r>
      <w:bookmarkEnd w:id="57"/>
    </w:p>
    <w:p w:rsidR="004C3BC4" w:rsidRPr="004C3BC4" w:rsidRDefault="004C3BC4" w:rsidP="004C3BC4">
      <w:pPr>
        <w:pStyle w:val="Textkrper"/>
      </w:pPr>
      <w:r w:rsidRPr="004C3BC4">
        <w:t>Vous avez la possibilité de modifier la couleur du texte et du fond d’écran. La première couleur correspond au texte, la seconde au fond d’écran. Le choix proposé comprend les combinaisons suivantes :</w:t>
      </w:r>
    </w:p>
    <w:p w:rsidR="00A24130" w:rsidRDefault="004C3BC4" w:rsidP="004C3BC4">
      <w:pPr>
        <w:pStyle w:val="Aufzhlungszeichen"/>
      </w:pPr>
      <w:r w:rsidRPr="004C3BC4">
        <w:t>Blanc sur noir</w:t>
      </w:r>
    </w:p>
    <w:p w:rsidR="00A24130" w:rsidRDefault="004C3BC4" w:rsidP="004C3BC4">
      <w:pPr>
        <w:pStyle w:val="Aufzhlungszeichen"/>
      </w:pPr>
      <w:r w:rsidRPr="004C3BC4">
        <w:t>Noir sur blanc</w:t>
      </w:r>
    </w:p>
    <w:p w:rsidR="00A24130" w:rsidRDefault="004C3BC4" w:rsidP="004C3BC4">
      <w:pPr>
        <w:pStyle w:val="Aufzhlungszeichen"/>
      </w:pPr>
      <w:r w:rsidRPr="004C3BC4">
        <w:t>Blanc sur bleu</w:t>
      </w:r>
    </w:p>
    <w:p w:rsidR="004C3BC4" w:rsidRPr="004C3BC4" w:rsidRDefault="004C3BC4" w:rsidP="004C3BC4">
      <w:pPr>
        <w:pStyle w:val="Aufzhlungszeichen"/>
      </w:pPr>
      <w:r w:rsidRPr="004C3BC4">
        <w:t>Noir sur jaune</w:t>
      </w:r>
    </w:p>
    <w:p w:rsidR="004C3BC4" w:rsidRPr="004C3BC4" w:rsidRDefault="004C3BC4" w:rsidP="00A24130">
      <w:pPr>
        <w:pStyle w:val="Titre4numrot"/>
      </w:pPr>
      <w:bookmarkStart w:id="58" w:name="_Toc111455847"/>
      <w:r w:rsidRPr="004C3BC4">
        <w:t>Taille du texte</w:t>
      </w:r>
      <w:bookmarkEnd w:id="58"/>
    </w:p>
    <w:p w:rsidR="004C3BC4" w:rsidRPr="004C3BC4" w:rsidRDefault="004C3BC4" w:rsidP="004C3BC4">
      <w:pPr>
        <w:pStyle w:val="Textkrper"/>
      </w:pPr>
      <w:r w:rsidRPr="004C3BC4">
        <w:t>Dans cette rubrique, vous pouvez modifier la taille des caractères du menu. Si vous l’agrandissez, il peut arriver que certains mots n’entrent plus sur une ligne et soient séparés.</w:t>
      </w:r>
    </w:p>
    <w:p w:rsidR="004C3BC4" w:rsidRPr="004C3BC4" w:rsidRDefault="004C3BC4" w:rsidP="001F144F">
      <w:pPr>
        <w:pStyle w:val="Titre3numrot"/>
      </w:pPr>
      <w:bookmarkStart w:id="59" w:name="_Toc111455848"/>
      <w:r w:rsidRPr="004C3BC4">
        <w:t>Date et heure</w:t>
      </w:r>
      <w:bookmarkEnd w:id="59"/>
    </w:p>
    <w:p w:rsidR="004C3BC4" w:rsidRPr="004C3BC4" w:rsidRDefault="004C3BC4" w:rsidP="004C3BC4">
      <w:pPr>
        <w:pStyle w:val="Textkrper"/>
      </w:pPr>
      <w:r w:rsidRPr="004C3BC4">
        <w:t>Une fois que vous avez inséré la carte SIM, la date et l’heure se règlent automatiquement, à partir du réseau. Si vous souhaitez programmer d’autres données, ou si le réglage automatique ne fonctionne pas, vous pouvez passer par le menu.</w:t>
      </w:r>
    </w:p>
    <w:p w:rsidR="004C3BC4" w:rsidRPr="004C3BC4" w:rsidRDefault="004C3BC4" w:rsidP="00A24130">
      <w:pPr>
        <w:pStyle w:val="Aufzhlungszeichen"/>
      </w:pPr>
      <w:r w:rsidRPr="004C3BC4">
        <w:t>Avant de procéder au réglage manuel, commencez par désactiver le réglage automatique. Cette rubrique ne doit pas être affichée lorsque l’indication de la date et de l’heure a été fournie par le réseau.</w:t>
      </w:r>
    </w:p>
    <w:p w:rsidR="004C3BC4" w:rsidRPr="004C3BC4" w:rsidRDefault="004C3BC4" w:rsidP="00A24130">
      <w:pPr>
        <w:pStyle w:val="Aufzhlungszeichen"/>
      </w:pPr>
      <w:r w:rsidRPr="004C3BC4">
        <w:lastRenderedPageBreak/>
        <w:t>Pour régler l’heure, il convient de saisir quatre chiffres. Les deux premiers chiffres correspondent aux heures et les deux suivants aux minutes.</w:t>
      </w:r>
    </w:p>
    <w:p w:rsidR="004C3BC4" w:rsidRPr="004C3BC4" w:rsidRDefault="004C3BC4" w:rsidP="00A24130">
      <w:pPr>
        <w:pStyle w:val="Aufzhlungszeichen"/>
      </w:pPr>
      <w:r w:rsidRPr="004C3BC4">
        <w:t>Pour régler la date, choisissez d’abord l’option Régler la date, puis saisissez le jour, le mois et l’année, avant de confirmer les données avec l’option Sauvegarder la date.</w:t>
      </w:r>
    </w:p>
    <w:p w:rsidR="004C3BC4" w:rsidRPr="004C3BC4" w:rsidRDefault="004C3BC4" w:rsidP="00A24130">
      <w:pPr>
        <w:pStyle w:val="Aufzhlungszeichen"/>
      </w:pPr>
      <w:r w:rsidRPr="004C3BC4">
        <w:t>Vous avez toujours la possibilité de revenir à l’indication automatique en activant la rubrique Activer le réglage de la date et de l’heure automatique dans le menu.</w:t>
      </w:r>
    </w:p>
    <w:p w:rsidR="004C3BC4" w:rsidRPr="004C3BC4" w:rsidRDefault="004C3BC4" w:rsidP="001F144F">
      <w:pPr>
        <w:pStyle w:val="Titre3numrot"/>
      </w:pPr>
      <w:bookmarkStart w:id="60" w:name="_Toc111455849"/>
      <w:r w:rsidRPr="004C3BC4">
        <w:t>Verrouillage du clavier</w:t>
      </w:r>
      <w:bookmarkEnd w:id="60"/>
    </w:p>
    <w:p w:rsidR="004C3BC4" w:rsidRPr="004C3BC4" w:rsidRDefault="004C3BC4" w:rsidP="004C3BC4">
      <w:pPr>
        <w:pStyle w:val="Textkrper"/>
      </w:pPr>
      <w:r w:rsidRPr="004C3BC4">
        <w:t>En choisissant cette fonction, vous pouvez activer ou désactiver le verrouillage du clavier en appuyant sur la touche étoile. Verrouiller le clavier vous permet d’éviter d’appuyer par mégarde sur des touches.</w:t>
      </w:r>
    </w:p>
    <w:p w:rsidR="004C3BC4" w:rsidRPr="004C3BC4" w:rsidRDefault="004C3BC4" w:rsidP="00A24130">
      <w:pPr>
        <w:pStyle w:val="Aufzhlungszeichen"/>
      </w:pPr>
      <w:r w:rsidRPr="004C3BC4">
        <w:t>Lorsque le verrouillage du clavier est activé (manuellement ou automatiquement), vous pouvez bloquer le téléphone portable en appuyant longuement sur la touche étoile et ainsi mettre l’appareil en mode veille. Le téléphone se met par ailleurs automatiquement en mode veille après une minute d’inactivité. Il suffit alors d’une longue pression sur la touche étoile pour le débloquer.</w:t>
      </w:r>
    </w:p>
    <w:p w:rsidR="004C3BC4" w:rsidRPr="004C3BC4" w:rsidRDefault="004C3BC4" w:rsidP="00A24130">
      <w:pPr>
        <w:pStyle w:val="Aufzhlungszeichen"/>
      </w:pPr>
      <w:r w:rsidRPr="004C3BC4">
        <w:t>Si vous activez le verrouillage du clavier manuellement, vous êtes obligé d’exercer une longue pression sur la touche étoile pour le mettre en mode veille, car le verrouillage ne se fait pas automatiquement au bout d’une minute. Il suffit ensuite de cette même longue pression sur la touche étoile pour désactiver le verrouillage du clavier.</w:t>
      </w:r>
    </w:p>
    <w:p w:rsidR="004C3BC4" w:rsidRPr="004C3BC4" w:rsidRDefault="004C3BC4" w:rsidP="00A24130">
      <w:pPr>
        <w:pStyle w:val="Aufzhlungszeichen"/>
      </w:pPr>
      <w:r w:rsidRPr="004C3BC4">
        <w:t>Si le verrouillage du clavier est désactivé, le téléphone se mettra en mode veille au bout d’une minute, mais les touches ne seront pas verrouillées. Il suffira d’appuyer sur une touche quelconque pour sortir l’appareil du mode veille. Cette pression sur une touche n’activera aucune fonction ; elle ne fera que « réveiller » votre téléphone.</w:t>
      </w:r>
    </w:p>
    <w:p w:rsidR="004C3BC4" w:rsidRPr="004C3BC4" w:rsidRDefault="004C3BC4" w:rsidP="001F144F">
      <w:pPr>
        <w:pStyle w:val="Titre3numrot"/>
      </w:pPr>
      <w:bookmarkStart w:id="61" w:name="_Toc111455850"/>
      <w:r w:rsidRPr="004C3BC4">
        <w:t>Menu navigation</w:t>
      </w:r>
      <w:bookmarkEnd w:id="61"/>
    </w:p>
    <w:p w:rsidR="004C3BC4" w:rsidRPr="004C3BC4" w:rsidRDefault="004C3BC4" w:rsidP="004C3BC4">
      <w:pPr>
        <w:pStyle w:val="Textkrper"/>
      </w:pPr>
      <w:r w:rsidRPr="004C3BC4">
        <w:t>La rubrique Menu navigation vous permet de modifier le style de navigation. La navigation standard se fait à l’aide des touches directionnelles du haut et du bas (up and down). Il est possible de modifier ce paramètre pour naviguer avec les touches directionnelles de gauche et de droite (left and right).</w:t>
      </w:r>
    </w:p>
    <w:p w:rsidR="004C3BC4" w:rsidRPr="004C3BC4" w:rsidRDefault="004C3BC4" w:rsidP="001F144F">
      <w:pPr>
        <w:pStyle w:val="Titre3numrot"/>
      </w:pPr>
      <w:bookmarkStart w:id="62" w:name="_Toc111455851"/>
      <w:r w:rsidRPr="004C3BC4">
        <w:t>Code PIN</w:t>
      </w:r>
      <w:bookmarkEnd w:id="62"/>
    </w:p>
    <w:p w:rsidR="004C3BC4" w:rsidRPr="004C3BC4" w:rsidRDefault="004C3BC4" w:rsidP="004C3BC4">
      <w:pPr>
        <w:pStyle w:val="Textkrper"/>
      </w:pPr>
      <w:r w:rsidRPr="004C3BC4">
        <w:t>Le menu du code PIN permet d’activer ou de désactiver la demande du code PIN. La demande du code PIN doit obligatoirement être activée pour pouvoir modifier le code PIN.</w:t>
      </w:r>
    </w:p>
    <w:p w:rsidR="004C3BC4" w:rsidRPr="004C3BC4" w:rsidRDefault="004C3BC4" w:rsidP="00AA259C">
      <w:pPr>
        <w:pStyle w:val="Titre4numrot"/>
      </w:pPr>
      <w:bookmarkStart w:id="63" w:name="_Toc111455852"/>
      <w:r w:rsidRPr="004C3BC4">
        <w:t>Modifier le code PIN</w:t>
      </w:r>
      <w:bookmarkEnd w:id="63"/>
    </w:p>
    <w:p w:rsidR="004C3BC4" w:rsidRPr="004C3BC4" w:rsidRDefault="004C3BC4" w:rsidP="004C3BC4">
      <w:pPr>
        <w:pStyle w:val="Textkrper"/>
      </w:pPr>
      <w:r w:rsidRPr="004C3BC4">
        <w:t>Il est possible de modifier le code PIN de votre carte SIM. Lorsque le code PIN est actif, choisissez la rubrique Code PIN dans le menu, puis sélectionnez l’option Modifier le code PIN. Avant de pouvoir modifier le code PIN, vous devez saisir le code PIN actif. L’appareil vous demande alors de saisir deux fois le nouveau code PIN et de le confirmer.</w:t>
      </w:r>
    </w:p>
    <w:p w:rsidR="004C3BC4" w:rsidRPr="004C3BC4" w:rsidRDefault="004C3BC4" w:rsidP="00AA259C">
      <w:pPr>
        <w:pStyle w:val="Titre4numrot"/>
      </w:pPr>
      <w:bookmarkStart w:id="64" w:name="_Toc111455853"/>
      <w:r w:rsidRPr="004C3BC4">
        <w:t>Code PUK</w:t>
      </w:r>
      <w:bookmarkEnd w:id="64"/>
    </w:p>
    <w:p w:rsidR="00A03E74" w:rsidRDefault="004C3BC4" w:rsidP="004C3BC4">
      <w:pPr>
        <w:pStyle w:val="Textkrper"/>
      </w:pPr>
      <w:r w:rsidRPr="004C3BC4">
        <w:t>Si vous saisissez trois fois de suite un mauvais code PIN, le téléphone se bloque et vous demande de saisir le code PUK. Dès que vous avez indiqué le bon code PUK, votre code PIN est réinitialisé sur 1234.</w:t>
      </w:r>
    </w:p>
    <w:p w:rsidR="00A03E74" w:rsidRDefault="00A03E74">
      <w:pPr>
        <w:widowControl/>
        <w:suppressAutoHyphens w:val="0"/>
      </w:pPr>
      <w:r>
        <w:br w:type="page"/>
      </w:r>
    </w:p>
    <w:p w:rsidR="004C3BC4" w:rsidRPr="004C3BC4" w:rsidRDefault="004C3BC4" w:rsidP="001F144F">
      <w:pPr>
        <w:pStyle w:val="Titre3numrot"/>
      </w:pPr>
      <w:bookmarkStart w:id="65" w:name="_Toc111455854"/>
      <w:r w:rsidRPr="004C3BC4">
        <w:lastRenderedPageBreak/>
        <w:t>À propos du téléphone</w:t>
      </w:r>
      <w:bookmarkEnd w:id="65"/>
    </w:p>
    <w:p w:rsidR="004C3BC4" w:rsidRPr="004C3BC4" w:rsidRDefault="004C3BC4" w:rsidP="004C3BC4">
      <w:pPr>
        <w:pStyle w:val="Textkrper"/>
      </w:pPr>
      <w:r w:rsidRPr="004C3BC4">
        <w:t>Dans cette rubrique, vous trouverez des informations techniques sur votre téléphone portable, comme la version du logiciel ou le numéro IMEI. C’est également là que vous pouvez redémarrer sur le menu Service, qui vous permet d’exécuter des fonctions élargies comme la sauvegarde de vos données ou la réinitialisation des paramètres d’usine.</w:t>
      </w:r>
    </w:p>
    <w:p w:rsidR="004C3BC4" w:rsidRPr="004C3BC4" w:rsidRDefault="004C3BC4" w:rsidP="003E618A">
      <w:pPr>
        <w:pStyle w:val="Titre2numrot"/>
      </w:pPr>
      <w:bookmarkStart w:id="66" w:name="_Toc111455855"/>
      <w:r w:rsidRPr="004C3BC4">
        <w:t>Éteindre le téléphone</w:t>
      </w:r>
      <w:bookmarkEnd w:id="66"/>
    </w:p>
    <w:p w:rsidR="004C3BC4" w:rsidRPr="004C3BC4" w:rsidRDefault="004C3BC4" w:rsidP="004C3BC4">
      <w:pPr>
        <w:pStyle w:val="Textkrper"/>
      </w:pPr>
      <w:r w:rsidRPr="004C3BC4">
        <w:t>Cette rubrique vous permet d’éteindre le portable en confirmant cette option.</w:t>
      </w:r>
    </w:p>
    <w:p w:rsidR="004C3BC4" w:rsidRPr="004C3BC4" w:rsidRDefault="004C3BC4" w:rsidP="003E618A">
      <w:pPr>
        <w:pStyle w:val="Titre2numrot"/>
      </w:pPr>
      <w:bookmarkStart w:id="67" w:name="_Toc111455856"/>
      <w:r w:rsidRPr="004C3BC4">
        <w:t>Menu Service</w:t>
      </w:r>
      <w:bookmarkEnd w:id="67"/>
    </w:p>
    <w:p w:rsidR="004C3BC4" w:rsidRPr="004C3BC4" w:rsidRDefault="004C3BC4" w:rsidP="004C3BC4">
      <w:pPr>
        <w:pStyle w:val="Textkrper"/>
      </w:pPr>
      <w:r w:rsidRPr="004C3BC4">
        <w:t>Le menu Service est une fonction qui facilite certains processus. Pour accéder au menu Service, le téléphone portable doit être redémarré dans un mode spécifique parallèle au système d’exploitation normal. Ce menu ne fait pas partie du système BlindShell et vous ne pouvez pas recevoir d’appels ni utiliser votre téléphone normalement lorsque vous êtes dans ce mode.</w:t>
      </w:r>
    </w:p>
    <w:p w:rsidR="004C3BC4" w:rsidRPr="004C3BC4" w:rsidRDefault="004C3BC4" w:rsidP="004C3BC4">
      <w:pPr>
        <w:pStyle w:val="Textkrper"/>
      </w:pPr>
      <w:r w:rsidRPr="004C3BC4">
        <w:t>Pour accéder aux fonctions de sauvegarde et de réinitialisation du menu Service, vous devez d’abord insérer une carte SD. Cette carte sert de mémoire au fichier de sauvegarde.</w:t>
      </w:r>
    </w:p>
    <w:p w:rsidR="004C3BC4" w:rsidRPr="004C3BC4" w:rsidRDefault="004C3BC4" w:rsidP="004C3BC4">
      <w:pPr>
        <w:pStyle w:val="Textkrper"/>
      </w:pPr>
      <w:r w:rsidRPr="004C3BC4">
        <w:t>Le menu Service comprend les éléments suivants :</w:t>
      </w:r>
    </w:p>
    <w:p w:rsidR="004C3BC4" w:rsidRPr="004C3BC4" w:rsidRDefault="004C3BC4" w:rsidP="001F144F">
      <w:pPr>
        <w:pStyle w:val="Titre3numrot"/>
      </w:pPr>
      <w:bookmarkStart w:id="68" w:name="_Toc111455857"/>
      <w:r w:rsidRPr="004C3BC4">
        <w:t>Sauvegarde des données</w:t>
      </w:r>
      <w:bookmarkEnd w:id="68"/>
    </w:p>
    <w:p w:rsidR="004C3BC4" w:rsidRPr="004C3BC4" w:rsidRDefault="004C3BC4" w:rsidP="004C3BC4">
      <w:pPr>
        <w:pStyle w:val="Textkrper"/>
      </w:pPr>
      <w:r w:rsidRPr="004C3BC4">
        <w:t>La sauvegarde des données crée un fichier contenant les données internes de l’utilisateur.</w:t>
      </w:r>
    </w:p>
    <w:p w:rsidR="004C3BC4" w:rsidRPr="004C3BC4" w:rsidRDefault="004C3BC4" w:rsidP="004C3BC4">
      <w:pPr>
        <w:pStyle w:val="Textkrper"/>
      </w:pPr>
      <w:r w:rsidRPr="004C3BC4">
        <w:t>La sauvegarde comprend les éléments suivants :</w:t>
      </w:r>
    </w:p>
    <w:p w:rsidR="00AA259C" w:rsidRDefault="004C3BC4" w:rsidP="004C3BC4">
      <w:pPr>
        <w:pStyle w:val="Aufzhlungszeichen"/>
      </w:pPr>
      <w:r w:rsidRPr="004C3BC4">
        <w:t>Paramètres BlindShell</w:t>
      </w:r>
    </w:p>
    <w:p w:rsidR="00AA259C" w:rsidRDefault="004C3BC4" w:rsidP="004C3BC4">
      <w:pPr>
        <w:pStyle w:val="Aufzhlungszeichen"/>
      </w:pPr>
      <w:r w:rsidRPr="004C3BC4">
        <w:t>Contacts</w:t>
      </w:r>
    </w:p>
    <w:p w:rsidR="00AA259C" w:rsidRDefault="004C3BC4" w:rsidP="004C3BC4">
      <w:pPr>
        <w:pStyle w:val="Aufzhlungszeichen"/>
      </w:pPr>
      <w:r w:rsidRPr="004C3BC4">
        <w:t>Messages</w:t>
      </w:r>
    </w:p>
    <w:p w:rsidR="00AA259C" w:rsidRDefault="004C3BC4" w:rsidP="004C3BC4">
      <w:pPr>
        <w:pStyle w:val="Aufzhlungszeichen"/>
      </w:pPr>
      <w:r w:rsidRPr="004C3BC4">
        <w:t>Historique d’appels</w:t>
      </w:r>
    </w:p>
    <w:p w:rsidR="00AA259C" w:rsidRDefault="004C3BC4" w:rsidP="004C3BC4">
      <w:pPr>
        <w:pStyle w:val="Aufzhlungszeichen"/>
      </w:pPr>
      <w:r w:rsidRPr="004C3BC4">
        <w:t>Notes</w:t>
      </w:r>
    </w:p>
    <w:p w:rsidR="004C3BC4" w:rsidRPr="004C3BC4" w:rsidRDefault="004C3BC4" w:rsidP="004C3BC4">
      <w:pPr>
        <w:pStyle w:val="Aufzhlungszeichen"/>
      </w:pPr>
      <w:r w:rsidRPr="004C3BC4">
        <w:t>Alarme</w:t>
      </w:r>
    </w:p>
    <w:p w:rsidR="004C3BC4" w:rsidRPr="004C3BC4" w:rsidRDefault="004C3BC4" w:rsidP="004C3BC4">
      <w:pPr>
        <w:pStyle w:val="Textkrper"/>
      </w:pPr>
      <w:r w:rsidRPr="004C3BC4">
        <w:t>La sauvegarde est enregistrée dans un fichier appelé « blindshell_backup.bin »</w:t>
      </w:r>
    </w:p>
    <w:p w:rsidR="004C3BC4" w:rsidRPr="004C3BC4" w:rsidRDefault="004C3BC4" w:rsidP="001F144F">
      <w:pPr>
        <w:pStyle w:val="Titre3numrot"/>
      </w:pPr>
      <w:bookmarkStart w:id="69" w:name="_Toc111455858"/>
      <w:r w:rsidRPr="004C3BC4">
        <w:t>Restaurer les données</w:t>
      </w:r>
      <w:bookmarkEnd w:id="69"/>
    </w:p>
    <w:p w:rsidR="004C3BC4" w:rsidRPr="004C3BC4" w:rsidRDefault="004C3BC4" w:rsidP="004C3BC4">
      <w:pPr>
        <w:pStyle w:val="Textkrper"/>
      </w:pPr>
      <w:r w:rsidRPr="004C3BC4">
        <w:t>La fonction de restauration des données restaure les données de l’utilisateur enregistrées dans un fichier de sauvegarde préalablement créé au moyen de la fonction Sauvegarde des données. Remarque : lors de la restauration, vos données sont écrasées.</w:t>
      </w:r>
    </w:p>
    <w:p w:rsidR="004C3BC4" w:rsidRPr="004C3BC4" w:rsidRDefault="004C3BC4" w:rsidP="004C3BC4">
      <w:pPr>
        <w:pStyle w:val="Textkrper"/>
      </w:pPr>
      <w:r w:rsidRPr="004C3BC4">
        <w:t>Si l’appareil ne trouve aucun « blindshel_backup.bin » sur la carte SD, un message d’erreur s’affiche.</w:t>
      </w:r>
    </w:p>
    <w:p w:rsidR="004C3BC4" w:rsidRPr="004C3BC4" w:rsidRDefault="004C3BC4" w:rsidP="001F144F">
      <w:pPr>
        <w:pStyle w:val="Titre3numrot"/>
      </w:pPr>
      <w:bookmarkStart w:id="70" w:name="_Toc111455859"/>
      <w:r w:rsidRPr="004C3BC4">
        <w:t>Réinitialisation d’usine</w:t>
      </w:r>
      <w:bookmarkEnd w:id="70"/>
    </w:p>
    <w:p w:rsidR="004C3BC4" w:rsidRPr="004C3BC4" w:rsidRDefault="004C3BC4" w:rsidP="004C3BC4">
      <w:pPr>
        <w:pStyle w:val="Textkrper"/>
      </w:pPr>
      <w:r w:rsidRPr="004C3BC4">
        <w:t xml:space="preserve">Cette fonction active un processus de réinitialisation de votre appareil, dont les paramètres sont rétablis selon les réglages d’usine. Durant ce processus, toutes les données de l’utilisateur sont supprimées et le téléphone se retrouve dans son état initial. Cela vaut également pour toutes les mises à jour que vous avez effectuées dans l’intervalle. Après la </w:t>
      </w:r>
      <w:r w:rsidRPr="004C3BC4">
        <w:lastRenderedPageBreak/>
        <w:t>réinitialisation d’usine, le BlindShell se retrouve dans sa version initiale.</w:t>
      </w:r>
    </w:p>
    <w:p w:rsidR="004C3BC4" w:rsidRPr="004C3BC4" w:rsidRDefault="004C3BC4" w:rsidP="001F144F">
      <w:pPr>
        <w:pStyle w:val="Titre3numrot"/>
      </w:pPr>
      <w:bookmarkStart w:id="71" w:name="_Toc111455860"/>
      <w:r w:rsidRPr="004C3BC4">
        <w:t>Redémarrer le téléphone</w:t>
      </w:r>
      <w:bookmarkEnd w:id="71"/>
    </w:p>
    <w:p w:rsidR="004C3BC4" w:rsidRPr="004C3BC4" w:rsidRDefault="004C3BC4" w:rsidP="004C3BC4">
      <w:pPr>
        <w:pStyle w:val="Textkrper"/>
      </w:pPr>
      <w:r w:rsidRPr="004C3BC4">
        <w:t>En choisissant cette rubrique du menu, vous quittez le menu Service et redémarrez le téléphone dans le mode d’exploitation habituel.</w:t>
      </w:r>
    </w:p>
    <w:p w:rsidR="004C3BC4" w:rsidRPr="004C3BC4" w:rsidRDefault="004C3BC4" w:rsidP="003E618A">
      <w:pPr>
        <w:pStyle w:val="Titre1numrot"/>
      </w:pPr>
      <w:bookmarkStart w:id="72" w:name="_Toc111455861"/>
      <w:r w:rsidRPr="004C3BC4">
        <w:t>Spécifications techniques</w:t>
      </w:r>
      <w:bookmarkEnd w:id="72"/>
    </w:p>
    <w:p w:rsidR="004C3BC4" w:rsidRPr="004C3BC4" w:rsidRDefault="004C3BC4" w:rsidP="00457EC4">
      <w:pPr>
        <w:pStyle w:val="Aufzhlungszeichen"/>
      </w:pPr>
      <w:r w:rsidRPr="004C3BC4">
        <w:t xml:space="preserve">Bandes de fréquence des réseaux mobiles : </w:t>
      </w:r>
    </w:p>
    <w:p w:rsidR="004C3BC4" w:rsidRPr="004C3BC4" w:rsidRDefault="004C3BC4" w:rsidP="00457EC4">
      <w:pPr>
        <w:pStyle w:val="Aufzhlungszeichen2"/>
      </w:pPr>
      <w:r w:rsidRPr="004C3BC4">
        <w:t>GSM : 900/1800/1900MHz</w:t>
      </w:r>
    </w:p>
    <w:p w:rsidR="004C3BC4" w:rsidRPr="004C3BC4" w:rsidRDefault="004C3BC4" w:rsidP="00457EC4">
      <w:pPr>
        <w:pStyle w:val="Aufzhlungszeichen2"/>
      </w:pPr>
      <w:r w:rsidRPr="004C3BC4">
        <w:t>WCDMA : 2100MHz</w:t>
      </w:r>
    </w:p>
    <w:p w:rsidR="004C3BC4" w:rsidRPr="004C3BC4" w:rsidRDefault="004C3BC4" w:rsidP="00457EC4">
      <w:pPr>
        <w:pStyle w:val="Aufzhlungszeichen"/>
      </w:pPr>
      <w:r w:rsidRPr="004C3BC4">
        <w:t>Processeur : Dual Core 1,2 GHz</w:t>
      </w:r>
    </w:p>
    <w:p w:rsidR="004C3BC4" w:rsidRPr="004C3BC4" w:rsidRDefault="004C3BC4" w:rsidP="00457EC4">
      <w:pPr>
        <w:pStyle w:val="Aufzhlungszeichen"/>
      </w:pPr>
      <w:r w:rsidRPr="004C3BC4">
        <w:t>Mémoire :</w:t>
      </w:r>
    </w:p>
    <w:p w:rsidR="004C3BC4" w:rsidRPr="004C3BC4" w:rsidRDefault="004C3BC4" w:rsidP="00457EC4">
      <w:pPr>
        <w:pStyle w:val="Aufzhlungszeichen2"/>
      </w:pPr>
      <w:r w:rsidRPr="004C3BC4">
        <w:t>RAM : 512MB</w:t>
      </w:r>
    </w:p>
    <w:p w:rsidR="004C3BC4" w:rsidRPr="004C3BC4" w:rsidRDefault="004C3BC4" w:rsidP="00457EC4">
      <w:pPr>
        <w:pStyle w:val="Aufzhlungszeichen2"/>
      </w:pPr>
      <w:r w:rsidRPr="004C3BC4">
        <w:t>Mémoire interne : 4GB</w:t>
      </w:r>
    </w:p>
    <w:p w:rsidR="004C3BC4" w:rsidRPr="004C3BC4" w:rsidRDefault="004C3BC4" w:rsidP="00457EC4">
      <w:pPr>
        <w:pStyle w:val="Aufzhlungszeichen"/>
      </w:pPr>
      <w:r w:rsidRPr="004C3BC4">
        <w:t>Écran : 2,8 pouces QVGA TFT couleurs</w:t>
      </w:r>
    </w:p>
    <w:p w:rsidR="004C3BC4" w:rsidRPr="004C3BC4" w:rsidRDefault="004C3BC4" w:rsidP="00457EC4">
      <w:pPr>
        <w:pStyle w:val="Aufzhlungszeichen"/>
      </w:pPr>
      <w:r w:rsidRPr="004C3BC4">
        <w:t>Carte SIM : carte SIM micro</w:t>
      </w:r>
    </w:p>
    <w:p w:rsidR="004C3BC4" w:rsidRPr="004C3BC4" w:rsidRDefault="004C3BC4" w:rsidP="00457EC4">
      <w:pPr>
        <w:pStyle w:val="Aufzhlungszeichen"/>
      </w:pPr>
      <w:r w:rsidRPr="004C3BC4">
        <w:t>Batterie : 1800mAh</w:t>
      </w:r>
    </w:p>
    <w:p w:rsidR="004C3BC4" w:rsidRPr="004C3BC4" w:rsidRDefault="004C3BC4" w:rsidP="00457EC4">
      <w:pPr>
        <w:pStyle w:val="Aufzhlungszeichen"/>
      </w:pPr>
      <w:r w:rsidRPr="004C3BC4">
        <w:t>Bouton d’appel d’urgence SOS</w:t>
      </w:r>
    </w:p>
    <w:p w:rsidR="004C3BC4" w:rsidRPr="004C3BC4" w:rsidRDefault="004C3BC4" w:rsidP="004C3BC4">
      <w:pPr>
        <w:pStyle w:val="Textkrper"/>
      </w:pPr>
      <w:r w:rsidRPr="004C3BC4">
        <w:t>Ce produit est certifié CE et répond à toutes les exigences légales en vigueur dans l’UE.</w:t>
      </w:r>
    </w:p>
    <w:p w:rsidR="004C3BC4" w:rsidRPr="004C3BC4" w:rsidRDefault="004C3BC4" w:rsidP="004C3BC4">
      <w:pPr>
        <w:pStyle w:val="Textkrper"/>
      </w:pPr>
      <w:r w:rsidRPr="004C3BC4">
        <w:t>Nous reprendrons avec plaisir votre ancien appareil gratuitement afin de l’éliminer dans le respect de la directive 2012/19/UE relative aux déchets d’équipements électriques et électroniques (DEEE).</w:t>
      </w:r>
    </w:p>
    <w:p w:rsidR="00EB4546" w:rsidRDefault="004C3BC4" w:rsidP="004C3BC4">
      <w:pPr>
        <w:pStyle w:val="Textkrper"/>
      </w:pPr>
      <w:r w:rsidRPr="004C3BC4">
        <w:t>v1.0.x, © Matapo s.r.o. 2019</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4C3BC4">
        <w:rPr>
          <w:lang w:val="de-CH"/>
        </w:rPr>
        <w:t>D</w:t>
      </w:r>
    </w:p>
    <w:p w:rsidR="0064143F" w:rsidRDefault="0064143F" w:rsidP="00EB4546">
      <w:pPr>
        <w:pStyle w:val="Textkrper"/>
        <w:rPr>
          <w:lang w:val="de-CH"/>
        </w:rPr>
      </w:pPr>
      <w:r w:rsidRPr="004C3BC4">
        <w:rPr>
          <w:lang w:val="de-CH"/>
        </w:rPr>
        <w:t>Niederlenzer Kirchweg 1</w:t>
      </w:r>
    </w:p>
    <w:p w:rsidR="0064143F" w:rsidRPr="0064143F" w:rsidRDefault="0064143F" w:rsidP="00EB4546">
      <w:pPr>
        <w:pStyle w:val="Textkrper"/>
        <w:rPr>
          <w:lang w:val="de-CH"/>
        </w:rPr>
      </w:pPr>
      <w:r w:rsidRPr="004C3BC4">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4C3BC4" w:rsidRDefault="00EB4546" w:rsidP="00EB4546">
      <w:pPr>
        <w:pStyle w:val="Textkrper"/>
      </w:pPr>
      <w:r w:rsidRPr="004C3BC4">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EBE" w:rsidRDefault="00351EBE">
      <w:r>
        <w:separator/>
      </w:r>
    </w:p>
  </w:endnote>
  <w:endnote w:type="continuationSeparator" w:id="0">
    <w:p w:rsidR="00351EBE" w:rsidRDefault="0035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457EC4">
      <w:t>15.08.2022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EBE" w:rsidRDefault="00351EBE">
      <w:r>
        <w:separator/>
      </w:r>
    </w:p>
  </w:footnote>
  <w:footnote w:type="continuationSeparator" w:id="0">
    <w:p w:rsidR="00351EBE" w:rsidRDefault="0035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542B"/>
    <w:rsid w:val="00086F22"/>
    <w:rsid w:val="000A4F21"/>
    <w:rsid w:val="000B0058"/>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5B2C"/>
    <w:rsid w:val="001C7007"/>
    <w:rsid w:val="001D0056"/>
    <w:rsid w:val="001D0694"/>
    <w:rsid w:val="001D3446"/>
    <w:rsid w:val="001E1628"/>
    <w:rsid w:val="001E1F81"/>
    <w:rsid w:val="001E2D8A"/>
    <w:rsid w:val="001E2F4A"/>
    <w:rsid w:val="001E3E5C"/>
    <w:rsid w:val="001E5F0C"/>
    <w:rsid w:val="001E708F"/>
    <w:rsid w:val="001F0C9D"/>
    <w:rsid w:val="001F144F"/>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3D88"/>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1710D"/>
    <w:rsid w:val="00322370"/>
    <w:rsid w:val="003243B0"/>
    <w:rsid w:val="0032539F"/>
    <w:rsid w:val="0032564E"/>
    <w:rsid w:val="00325DA6"/>
    <w:rsid w:val="0033096B"/>
    <w:rsid w:val="00336252"/>
    <w:rsid w:val="003446AE"/>
    <w:rsid w:val="00344730"/>
    <w:rsid w:val="00351EBE"/>
    <w:rsid w:val="00354C88"/>
    <w:rsid w:val="0035586F"/>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E618A"/>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57EC4"/>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3BC4"/>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86789"/>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7F5"/>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4A4B"/>
    <w:rsid w:val="008766D8"/>
    <w:rsid w:val="008843BE"/>
    <w:rsid w:val="00886EF5"/>
    <w:rsid w:val="00893DA6"/>
    <w:rsid w:val="00894012"/>
    <w:rsid w:val="00895841"/>
    <w:rsid w:val="0089645B"/>
    <w:rsid w:val="008966E7"/>
    <w:rsid w:val="008A2DCB"/>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609"/>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420D"/>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021D"/>
    <w:rsid w:val="009E355A"/>
    <w:rsid w:val="009E501A"/>
    <w:rsid w:val="009E61A9"/>
    <w:rsid w:val="009E6D89"/>
    <w:rsid w:val="009E7867"/>
    <w:rsid w:val="009F1CED"/>
    <w:rsid w:val="009F407C"/>
    <w:rsid w:val="009F76BD"/>
    <w:rsid w:val="00A006EF"/>
    <w:rsid w:val="00A03E74"/>
    <w:rsid w:val="00A07383"/>
    <w:rsid w:val="00A10D90"/>
    <w:rsid w:val="00A11B01"/>
    <w:rsid w:val="00A12CB2"/>
    <w:rsid w:val="00A13EDA"/>
    <w:rsid w:val="00A176FF"/>
    <w:rsid w:val="00A23A90"/>
    <w:rsid w:val="00A2413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93FAE"/>
    <w:rsid w:val="00AA1052"/>
    <w:rsid w:val="00AA259C"/>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3E8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12AF"/>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21B8"/>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669D7"/>
    <w:rsid w:val="00D70D31"/>
    <w:rsid w:val="00D71253"/>
    <w:rsid w:val="00D72ED2"/>
    <w:rsid w:val="00D76DE8"/>
    <w:rsid w:val="00D76FE1"/>
    <w:rsid w:val="00D84DE2"/>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3C9C"/>
    <w:rsid w:val="00DE4735"/>
    <w:rsid w:val="00DE6FD5"/>
    <w:rsid w:val="00DE7A64"/>
    <w:rsid w:val="00DF4B75"/>
    <w:rsid w:val="00E07BF3"/>
    <w:rsid w:val="00E1093D"/>
    <w:rsid w:val="00E221E8"/>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86FC7"/>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1F"/>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EFBAE3"/>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772E8C"/>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6AFFEE66-7AA3-425E-8536-058D77DD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18</Pages>
  <Words>5688</Words>
  <Characters>35838</Characters>
  <Application>Microsoft Office Word</Application>
  <DocSecurity>0</DocSecurity>
  <Lines>298</Lines>
  <Paragraphs>82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41444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cp:revision>
  <cp:lastPrinted>2021-02-16T15:17:00Z</cp:lastPrinted>
  <dcterms:created xsi:type="dcterms:W3CDTF">2022-08-15T09:31:00Z</dcterms:created>
  <dcterms:modified xsi:type="dcterms:W3CDTF">2022-08-15T09:44:00Z</dcterms:modified>
</cp:coreProperties>
</file>